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C22F" w14:textId="77777777" w:rsidR="005C10A6" w:rsidRPr="0049744B" w:rsidRDefault="005C10A6" w:rsidP="005C10A6">
      <w:pPr>
        <w:spacing w:line="252" w:lineRule="auto"/>
        <w:jc w:val="both"/>
        <w:rPr>
          <w:rFonts w:eastAsiaTheme="minorEastAsia"/>
          <w:sz w:val="28"/>
        </w:rPr>
      </w:pPr>
    </w:p>
    <w:p w14:paraId="060533D5" w14:textId="77777777" w:rsidR="005C10A6" w:rsidRPr="0049744B" w:rsidRDefault="005C10A6" w:rsidP="005C10A6">
      <w:pPr>
        <w:spacing w:line="252" w:lineRule="auto"/>
        <w:jc w:val="both"/>
        <w:rPr>
          <w:rFonts w:eastAsiaTheme="minorEastAsia"/>
          <w:sz w:val="28"/>
        </w:rPr>
      </w:pPr>
    </w:p>
    <w:p w14:paraId="10A2330C" w14:textId="77777777" w:rsidR="005C10A6" w:rsidRPr="0049744B" w:rsidRDefault="005C10A6" w:rsidP="005C10A6">
      <w:pPr>
        <w:spacing w:line="252" w:lineRule="auto"/>
        <w:jc w:val="both"/>
        <w:rPr>
          <w:rFonts w:eastAsiaTheme="minorEastAsia"/>
          <w:sz w:val="28"/>
        </w:rPr>
      </w:pPr>
    </w:p>
    <w:p w14:paraId="398CFD78" w14:textId="77777777" w:rsidR="005C10A6" w:rsidRPr="0049744B" w:rsidRDefault="005C10A6" w:rsidP="005C10A6">
      <w:pPr>
        <w:spacing w:after="0" w:line="240" w:lineRule="auto"/>
        <w:contextualSpacing/>
        <w:jc w:val="center"/>
        <w:rPr>
          <w:rFonts w:asciiTheme="majorHAnsi" w:eastAsiaTheme="majorEastAsia" w:hAnsiTheme="majorHAnsi" w:cstheme="majorBidi"/>
          <w:b/>
          <w:bCs/>
          <w:spacing w:val="-7"/>
          <w:sz w:val="48"/>
          <w:szCs w:val="48"/>
        </w:rPr>
      </w:pPr>
      <w:r w:rsidRPr="0049744B">
        <w:rPr>
          <w:rFonts w:asciiTheme="majorHAnsi" w:eastAsiaTheme="majorEastAsia" w:hAnsiTheme="majorHAnsi" w:cstheme="majorBidi"/>
          <w:b/>
          <w:bCs/>
          <w:spacing w:val="-7"/>
          <w:sz w:val="48"/>
          <w:szCs w:val="48"/>
        </w:rPr>
        <w:t>POSBESKRYWING</w:t>
      </w:r>
    </w:p>
    <w:p w14:paraId="70E4C194" w14:textId="77777777" w:rsidR="005C10A6" w:rsidRPr="0049744B" w:rsidRDefault="005C10A6" w:rsidP="005C10A6">
      <w:pPr>
        <w:spacing w:line="252" w:lineRule="auto"/>
        <w:jc w:val="both"/>
        <w:rPr>
          <w:rFonts w:eastAsiaTheme="minorEastAsia"/>
          <w:sz w:val="28"/>
        </w:rPr>
      </w:pPr>
    </w:p>
    <w:p w14:paraId="12E33491" w14:textId="77777777" w:rsidR="005C10A6" w:rsidRPr="0049744B" w:rsidRDefault="005C10A6" w:rsidP="005C10A6">
      <w:pPr>
        <w:spacing w:line="252" w:lineRule="auto"/>
        <w:jc w:val="both"/>
        <w:rPr>
          <w:rFonts w:eastAsiaTheme="minorEastAsia"/>
          <w:color w:val="FF0000"/>
          <w:sz w:val="28"/>
        </w:rPr>
      </w:pPr>
      <w:r w:rsidRPr="0049744B">
        <w:rPr>
          <w:rFonts w:eastAsiaTheme="minorEastAsia"/>
          <w:color w:val="FF0000"/>
          <w:sz w:val="28"/>
        </w:rPr>
        <w:t>Vee asb alle riglyne (in rooi) en kommentaar uit na die posbeskrywing voltooi is</w:t>
      </w:r>
    </w:p>
    <w:p w14:paraId="3164646F" w14:textId="77777777" w:rsidR="005C10A6" w:rsidRPr="0049744B" w:rsidRDefault="005C10A6" w:rsidP="005C10A6">
      <w:pPr>
        <w:spacing w:line="252" w:lineRule="auto"/>
        <w:jc w:val="both"/>
        <w:rPr>
          <w:rFonts w:eastAsiaTheme="minorEastAsia"/>
          <w:sz w:val="28"/>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07" w:type="dxa"/>
          <w:right w:w="83" w:type="dxa"/>
        </w:tblCellMar>
        <w:tblLook w:val="04A0" w:firstRow="1" w:lastRow="0" w:firstColumn="1" w:lastColumn="0" w:noHBand="0" w:noVBand="1"/>
      </w:tblPr>
      <w:tblGrid>
        <w:gridCol w:w="3397"/>
        <w:gridCol w:w="5619"/>
      </w:tblGrid>
      <w:tr w:rsidR="005C10A6" w:rsidRPr="0049744B" w14:paraId="5C32BFE9" w14:textId="77777777" w:rsidTr="009E018B">
        <w:trPr>
          <w:trHeight w:val="454"/>
        </w:trPr>
        <w:tc>
          <w:tcPr>
            <w:tcW w:w="1884" w:type="pct"/>
            <w:shd w:val="clear" w:color="auto" w:fill="F79646"/>
            <w:vAlign w:val="center"/>
          </w:tcPr>
          <w:p w14:paraId="736DD448" w14:textId="77777777" w:rsidR="005C10A6" w:rsidRPr="0049744B" w:rsidRDefault="005C10A6" w:rsidP="00E65860">
            <w:pPr>
              <w:spacing w:line="252" w:lineRule="auto"/>
              <w:jc w:val="left"/>
              <w:rPr>
                <w:b/>
                <w:bCs/>
                <w:sz w:val="28"/>
              </w:rPr>
            </w:pPr>
            <w:commentRangeStart w:id="0"/>
            <w:commentRangeStart w:id="1"/>
            <w:r w:rsidRPr="0049744B">
              <w:rPr>
                <w:rFonts w:eastAsia="Arial"/>
                <w:b/>
                <w:bCs/>
                <w:sz w:val="28"/>
              </w:rPr>
              <w:t>Postitel</w:t>
            </w:r>
            <w:commentRangeEnd w:id="0"/>
            <w:r w:rsidRPr="0049744B">
              <w:rPr>
                <w:sz w:val="16"/>
                <w:szCs w:val="16"/>
              </w:rPr>
              <w:commentReference w:id="0"/>
            </w:r>
            <w:commentRangeEnd w:id="1"/>
            <w:r w:rsidR="0075749B">
              <w:rPr>
                <w:rStyle w:val="CommentReference"/>
                <w:rFonts w:eastAsiaTheme="minorHAnsi"/>
                <w:lang w:eastAsia="en-US"/>
              </w:rPr>
              <w:commentReference w:id="1"/>
            </w:r>
          </w:p>
        </w:tc>
        <w:tc>
          <w:tcPr>
            <w:tcW w:w="3116" w:type="pct"/>
            <w:vAlign w:val="center"/>
          </w:tcPr>
          <w:p w14:paraId="5775C5D1" w14:textId="5A4102B1" w:rsidR="005C10A6" w:rsidRPr="0049744B" w:rsidRDefault="005C10A6" w:rsidP="005C10A6">
            <w:pPr>
              <w:spacing w:line="252" w:lineRule="auto"/>
              <w:rPr>
                <w:sz w:val="28"/>
              </w:rPr>
            </w:pPr>
          </w:p>
        </w:tc>
      </w:tr>
      <w:tr w:rsidR="005C10A6" w:rsidRPr="0049744B" w14:paraId="16B533F3" w14:textId="77777777" w:rsidTr="009E018B">
        <w:trPr>
          <w:trHeight w:val="464"/>
        </w:trPr>
        <w:tc>
          <w:tcPr>
            <w:tcW w:w="1884" w:type="pct"/>
            <w:shd w:val="clear" w:color="auto" w:fill="F79646"/>
            <w:vAlign w:val="center"/>
          </w:tcPr>
          <w:p w14:paraId="21F93772" w14:textId="77777777" w:rsidR="005C10A6" w:rsidRPr="0049744B" w:rsidRDefault="005C10A6" w:rsidP="00E65860">
            <w:pPr>
              <w:spacing w:line="252" w:lineRule="auto"/>
              <w:jc w:val="left"/>
              <w:rPr>
                <w:b/>
                <w:bCs/>
                <w:sz w:val="28"/>
              </w:rPr>
            </w:pPr>
            <w:r w:rsidRPr="0049744B">
              <w:rPr>
                <w:rFonts w:eastAsia="Arial"/>
                <w:b/>
                <w:bCs/>
                <w:sz w:val="28"/>
              </w:rPr>
              <w:t>Posgradering</w:t>
            </w:r>
          </w:p>
        </w:tc>
        <w:tc>
          <w:tcPr>
            <w:tcW w:w="3116" w:type="pct"/>
            <w:vAlign w:val="center"/>
          </w:tcPr>
          <w:p w14:paraId="70D0D62B" w14:textId="77777777" w:rsidR="005C10A6" w:rsidRPr="0049744B" w:rsidRDefault="005C10A6" w:rsidP="005C10A6">
            <w:pPr>
              <w:spacing w:line="252" w:lineRule="auto"/>
              <w:rPr>
                <w:sz w:val="28"/>
              </w:rPr>
            </w:pPr>
            <w:r w:rsidRPr="0049744B">
              <w:rPr>
                <w:color w:val="FF0000"/>
                <w:sz w:val="28"/>
              </w:rPr>
              <w:t>[hierdie sal later bepaal word]</w:t>
            </w:r>
          </w:p>
        </w:tc>
      </w:tr>
      <w:tr w:rsidR="005C10A6" w:rsidRPr="0049744B" w14:paraId="35EF11A8" w14:textId="77777777" w:rsidTr="009E018B">
        <w:trPr>
          <w:trHeight w:val="464"/>
        </w:trPr>
        <w:tc>
          <w:tcPr>
            <w:tcW w:w="1884" w:type="pct"/>
            <w:shd w:val="clear" w:color="auto" w:fill="F79646"/>
            <w:vAlign w:val="center"/>
          </w:tcPr>
          <w:p w14:paraId="40969C5D" w14:textId="77777777" w:rsidR="005C10A6" w:rsidRPr="0049744B" w:rsidRDefault="005C10A6" w:rsidP="00E65860">
            <w:pPr>
              <w:spacing w:line="252" w:lineRule="auto"/>
              <w:jc w:val="left"/>
              <w:rPr>
                <w:b/>
                <w:bCs/>
                <w:sz w:val="28"/>
              </w:rPr>
            </w:pPr>
            <w:r w:rsidRPr="0049744B">
              <w:rPr>
                <w:rFonts w:eastAsia="Arial"/>
                <w:b/>
                <w:bCs/>
                <w:sz w:val="28"/>
              </w:rPr>
              <w:t>Afdeling/Departement</w:t>
            </w:r>
          </w:p>
        </w:tc>
        <w:tc>
          <w:tcPr>
            <w:tcW w:w="3116" w:type="pct"/>
            <w:vAlign w:val="center"/>
          </w:tcPr>
          <w:p w14:paraId="6CF96044" w14:textId="78239764" w:rsidR="005C10A6" w:rsidRPr="0049744B" w:rsidRDefault="005C10A6" w:rsidP="005C10A6">
            <w:pPr>
              <w:spacing w:line="252" w:lineRule="auto"/>
              <w:rPr>
                <w:sz w:val="28"/>
              </w:rPr>
            </w:pPr>
          </w:p>
        </w:tc>
      </w:tr>
      <w:tr w:rsidR="005C10A6" w:rsidRPr="0049744B" w14:paraId="07875C0E" w14:textId="77777777" w:rsidTr="009E018B">
        <w:trPr>
          <w:trHeight w:val="462"/>
        </w:trPr>
        <w:tc>
          <w:tcPr>
            <w:tcW w:w="1884" w:type="pct"/>
            <w:shd w:val="clear" w:color="auto" w:fill="F79646"/>
            <w:vAlign w:val="center"/>
          </w:tcPr>
          <w:p w14:paraId="2F8524BC" w14:textId="77777777" w:rsidR="005C10A6" w:rsidRPr="0049744B" w:rsidRDefault="005C10A6" w:rsidP="00E65860">
            <w:pPr>
              <w:spacing w:line="252" w:lineRule="auto"/>
              <w:jc w:val="left"/>
              <w:rPr>
                <w:b/>
                <w:bCs/>
                <w:sz w:val="28"/>
              </w:rPr>
            </w:pPr>
            <w:r w:rsidRPr="0049744B">
              <w:rPr>
                <w:rFonts w:eastAsia="Arial"/>
                <w:b/>
                <w:bCs/>
                <w:sz w:val="28"/>
              </w:rPr>
              <w:t>Posbekleër</w:t>
            </w:r>
          </w:p>
        </w:tc>
        <w:tc>
          <w:tcPr>
            <w:tcW w:w="3116" w:type="pct"/>
            <w:vAlign w:val="center"/>
          </w:tcPr>
          <w:p w14:paraId="21DF1DCF" w14:textId="77777777" w:rsidR="005C10A6" w:rsidRPr="0049744B" w:rsidRDefault="005C10A6" w:rsidP="005C10A6">
            <w:pPr>
              <w:spacing w:line="252" w:lineRule="auto"/>
              <w:rPr>
                <w:sz w:val="28"/>
              </w:rPr>
            </w:pPr>
          </w:p>
        </w:tc>
      </w:tr>
      <w:tr w:rsidR="005C10A6" w:rsidRPr="0049744B" w14:paraId="6DA5F36D" w14:textId="77777777" w:rsidTr="009E018B">
        <w:trPr>
          <w:trHeight w:val="467"/>
        </w:trPr>
        <w:tc>
          <w:tcPr>
            <w:tcW w:w="1884" w:type="pct"/>
            <w:tcBorders>
              <w:right w:val="single" w:sz="4" w:space="0" w:color="FFFFFF" w:themeColor="background1"/>
            </w:tcBorders>
            <w:vAlign w:val="center"/>
          </w:tcPr>
          <w:p w14:paraId="6EE32DFF" w14:textId="77777777" w:rsidR="005C10A6" w:rsidRPr="0049744B" w:rsidRDefault="005C10A6" w:rsidP="00E65860">
            <w:pPr>
              <w:spacing w:line="252" w:lineRule="auto"/>
              <w:jc w:val="left"/>
              <w:rPr>
                <w:b/>
                <w:bCs/>
                <w:sz w:val="28"/>
              </w:rPr>
            </w:pPr>
            <w:r w:rsidRPr="0049744B">
              <w:rPr>
                <w:b/>
                <w:bCs/>
                <w:sz w:val="28"/>
              </w:rPr>
              <w:t xml:space="preserve"> </w:t>
            </w:r>
          </w:p>
        </w:tc>
        <w:tc>
          <w:tcPr>
            <w:tcW w:w="3116" w:type="pct"/>
            <w:tcBorders>
              <w:left w:val="single" w:sz="4" w:space="0" w:color="FFFFFF" w:themeColor="background1"/>
            </w:tcBorders>
            <w:vAlign w:val="center"/>
          </w:tcPr>
          <w:p w14:paraId="1C687039" w14:textId="77777777" w:rsidR="005C10A6" w:rsidRPr="0049744B" w:rsidRDefault="005C10A6" w:rsidP="005C10A6">
            <w:pPr>
              <w:spacing w:line="252" w:lineRule="auto"/>
              <w:rPr>
                <w:sz w:val="28"/>
              </w:rPr>
            </w:pPr>
          </w:p>
        </w:tc>
      </w:tr>
      <w:tr w:rsidR="005C10A6" w:rsidRPr="0049744B" w14:paraId="081A88B7" w14:textId="77777777" w:rsidTr="009E018B">
        <w:trPr>
          <w:trHeight w:val="464"/>
        </w:trPr>
        <w:tc>
          <w:tcPr>
            <w:tcW w:w="1884" w:type="pct"/>
            <w:shd w:val="clear" w:color="auto" w:fill="F79646"/>
            <w:vAlign w:val="center"/>
          </w:tcPr>
          <w:p w14:paraId="127889B2" w14:textId="77777777" w:rsidR="005C10A6" w:rsidRPr="0049744B" w:rsidRDefault="005C10A6" w:rsidP="00E65860">
            <w:pPr>
              <w:spacing w:line="252" w:lineRule="auto"/>
              <w:jc w:val="left"/>
              <w:rPr>
                <w:b/>
                <w:bCs/>
                <w:sz w:val="28"/>
              </w:rPr>
            </w:pPr>
            <w:r w:rsidRPr="0049744B">
              <w:rPr>
                <w:rFonts w:eastAsia="Arial"/>
                <w:b/>
                <w:bCs/>
                <w:sz w:val="28"/>
              </w:rPr>
              <w:t>Opsteller</w:t>
            </w:r>
          </w:p>
        </w:tc>
        <w:tc>
          <w:tcPr>
            <w:tcW w:w="3116" w:type="pct"/>
            <w:vAlign w:val="center"/>
          </w:tcPr>
          <w:p w14:paraId="35473720" w14:textId="77777777" w:rsidR="005C10A6" w:rsidRPr="0049744B" w:rsidRDefault="005C10A6" w:rsidP="005C10A6">
            <w:pPr>
              <w:spacing w:line="252" w:lineRule="auto"/>
              <w:rPr>
                <w:sz w:val="28"/>
              </w:rPr>
            </w:pPr>
          </w:p>
        </w:tc>
      </w:tr>
      <w:tr w:rsidR="005C10A6" w:rsidRPr="0049744B" w14:paraId="0CA505A7" w14:textId="77777777" w:rsidTr="009E018B">
        <w:trPr>
          <w:trHeight w:val="463"/>
        </w:trPr>
        <w:tc>
          <w:tcPr>
            <w:tcW w:w="1884" w:type="pct"/>
            <w:shd w:val="clear" w:color="auto" w:fill="F79646"/>
            <w:vAlign w:val="center"/>
          </w:tcPr>
          <w:p w14:paraId="7CFB8FE5" w14:textId="24E22473" w:rsidR="005C10A6" w:rsidRPr="0049744B" w:rsidRDefault="005C10A6" w:rsidP="00E65860">
            <w:pPr>
              <w:spacing w:line="252" w:lineRule="auto"/>
              <w:jc w:val="left"/>
              <w:rPr>
                <w:b/>
                <w:bCs/>
                <w:sz w:val="28"/>
              </w:rPr>
            </w:pPr>
            <w:r w:rsidRPr="0049744B">
              <w:rPr>
                <w:rFonts w:eastAsia="Arial"/>
                <w:b/>
                <w:bCs/>
                <w:sz w:val="28"/>
              </w:rPr>
              <w:t xml:space="preserve">Datum van </w:t>
            </w:r>
            <w:r w:rsidR="00E65860">
              <w:rPr>
                <w:rFonts w:eastAsia="Arial"/>
                <w:b/>
                <w:bCs/>
                <w:sz w:val="28"/>
              </w:rPr>
              <w:t>p</w:t>
            </w:r>
            <w:r w:rsidRPr="0049744B">
              <w:rPr>
                <w:rFonts w:eastAsia="Arial"/>
                <w:b/>
                <w:bCs/>
                <w:sz w:val="28"/>
              </w:rPr>
              <w:t xml:space="preserve">osbeskrywing  </w:t>
            </w:r>
          </w:p>
        </w:tc>
        <w:tc>
          <w:tcPr>
            <w:tcW w:w="3116" w:type="pct"/>
            <w:vAlign w:val="center"/>
          </w:tcPr>
          <w:p w14:paraId="59CC45F7" w14:textId="56F58C94" w:rsidR="005C10A6" w:rsidRPr="0049744B" w:rsidRDefault="005C10A6" w:rsidP="005C10A6">
            <w:pPr>
              <w:spacing w:line="252" w:lineRule="auto"/>
              <w:rPr>
                <w:sz w:val="28"/>
              </w:rPr>
            </w:pPr>
            <w:r w:rsidRPr="0049744B">
              <w:rPr>
                <w:color w:val="FF0000"/>
                <w:sz w:val="28"/>
              </w:rPr>
              <w:t>Maand Jaar</w:t>
            </w:r>
            <w:r w:rsidR="00910CEA">
              <w:rPr>
                <w:color w:val="FF0000"/>
                <w:sz w:val="28"/>
              </w:rPr>
              <w:t xml:space="preserve"> (bv. Augustus 2023)</w:t>
            </w:r>
          </w:p>
        </w:tc>
      </w:tr>
      <w:tr w:rsidR="005C10A6" w:rsidRPr="0049744B" w14:paraId="61EE72E7" w14:textId="77777777" w:rsidTr="009E018B">
        <w:trPr>
          <w:trHeight w:val="462"/>
        </w:trPr>
        <w:tc>
          <w:tcPr>
            <w:tcW w:w="1884" w:type="pct"/>
            <w:shd w:val="clear" w:color="auto" w:fill="F79646"/>
            <w:vAlign w:val="center"/>
          </w:tcPr>
          <w:p w14:paraId="31D680E1" w14:textId="77777777" w:rsidR="005C10A6" w:rsidRPr="0049744B" w:rsidRDefault="005C10A6" w:rsidP="00E65860">
            <w:pPr>
              <w:spacing w:line="252" w:lineRule="auto"/>
              <w:jc w:val="left"/>
              <w:rPr>
                <w:b/>
                <w:bCs/>
                <w:sz w:val="28"/>
              </w:rPr>
            </w:pPr>
            <w:r w:rsidRPr="0049744B">
              <w:rPr>
                <w:b/>
                <w:bCs/>
                <w:sz w:val="28"/>
              </w:rPr>
              <w:t>Weergawenommer</w:t>
            </w:r>
          </w:p>
        </w:tc>
        <w:tc>
          <w:tcPr>
            <w:tcW w:w="3116" w:type="pct"/>
            <w:vAlign w:val="center"/>
          </w:tcPr>
          <w:p w14:paraId="0D1B0DD6" w14:textId="77777777" w:rsidR="005C10A6" w:rsidRPr="0049744B" w:rsidRDefault="005C10A6" w:rsidP="005C10A6">
            <w:pPr>
              <w:spacing w:line="252" w:lineRule="auto"/>
              <w:rPr>
                <w:sz w:val="28"/>
              </w:rPr>
            </w:pPr>
            <w:r w:rsidRPr="0049744B">
              <w:rPr>
                <w:sz w:val="28"/>
              </w:rPr>
              <w:t>1</w:t>
            </w:r>
          </w:p>
        </w:tc>
      </w:tr>
    </w:tbl>
    <w:p w14:paraId="13BAEF8C" w14:textId="77777777" w:rsidR="005C10A6" w:rsidRPr="0049744B" w:rsidRDefault="005C10A6" w:rsidP="005C10A6">
      <w:pPr>
        <w:spacing w:line="252" w:lineRule="auto"/>
        <w:jc w:val="both"/>
        <w:rPr>
          <w:rFonts w:eastAsiaTheme="minorEastAsia"/>
          <w:sz w:val="28"/>
        </w:rPr>
      </w:pPr>
    </w:p>
    <w:p w14:paraId="0584895B" w14:textId="375E7CB9" w:rsidR="005C10A6" w:rsidRPr="0049744B" w:rsidRDefault="005C10A6" w:rsidP="005C10A6">
      <w:pPr>
        <w:keepNext/>
        <w:keepLines/>
        <w:numPr>
          <w:ilvl w:val="0"/>
          <w:numId w:val="13"/>
        </w:numPr>
        <w:spacing w:before="320" w:after="40" w:line="252" w:lineRule="auto"/>
        <w:ind w:left="567" w:hanging="567"/>
        <w:jc w:val="both"/>
        <w:outlineLvl w:val="0"/>
        <w:rPr>
          <w:rFonts w:asciiTheme="majorHAnsi" w:eastAsiaTheme="majorEastAsia" w:hAnsiTheme="majorHAnsi" w:cstheme="majorBidi"/>
          <w:b/>
          <w:bCs/>
          <w:caps/>
          <w:spacing w:val="4"/>
          <w:sz w:val="36"/>
          <w:szCs w:val="28"/>
        </w:rPr>
      </w:pPr>
      <w:r w:rsidRPr="0049744B">
        <w:rPr>
          <w:rFonts w:asciiTheme="majorHAnsi" w:eastAsiaTheme="majorEastAsia" w:hAnsiTheme="majorHAnsi" w:cstheme="majorBidi"/>
          <w:b/>
          <w:bCs/>
          <w:caps/>
          <w:spacing w:val="4"/>
          <w:sz w:val="36"/>
          <w:szCs w:val="28"/>
        </w:rPr>
        <w:br w:type="page"/>
      </w:r>
      <w:commentRangeStart w:id="2"/>
      <w:r w:rsidRPr="0049744B">
        <w:rPr>
          <w:rFonts w:asciiTheme="majorHAnsi" w:eastAsiaTheme="majorEastAsia" w:hAnsiTheme="majorHAnsi" w:cstheme="majorBidi"/>
          <w:b/>
          <w:bCs/>
          <w:caps/>
          <w:spacing w:val="4"/>
          <w:sz w:val="36"/>
          <w:szCs w:val="28"/>
        </w:rPr>
        <w:lastRenderedPageBreak/>
        <w:t>ORGANISASIE</w:t>
      </w:r>
      <w:r w:rsidR="009E018B">
        <w:rPr>
          <w:rFonts w:asciiTheme="majorHAnsi" w:eastAsiaTheme="majorEastAsia" w:hAnsiTheme="majorHAnsi" w:cstheme="majorBidi"/>
          <w:b/>
          <w:bCs/>
          <w:caps/>
          <w:spacing w:val="4"/>
          <w:sz w:val="36"/>
          <w:szCs w:val="28"/>
        </w:rPr>
        <w:t>S</w:t>
      </w:r>
      <w:r w:rsidRPr="0049744B">
        <w:rPr>
          <w:rFonts w:asciiTheme="majorHAnsi" w:eastAsiaTheme="majorEastAsia" w:hAnsiTheme="majorHAnsi" w:cstheme="majorBidi"/>
          <w:b/>
          <w:bCs/>
          <w:caps/>
          <w:spacing w:val="4"/>
          <w:sz w:val="36"/>
          <w:szCs w:val="28"/>
        </w:rPr>
        <w:t>TRUKTUUR</w:t>
      </w:r>
      <w:commentRangeEnd w:id="2"/>
      <w:r w:rsidRPr="0049744B">
        <w:rPr>
          <w:rFonts w:eastAsiaTheme="minorEastAsia"/>
          <w:sz w:val="16"/>
          <w:szCs w:val="16"/>
        </w:rPr>
        <w:commentReference w:id="2"/>
      </w:r>
    </w:p>
    <w:p w14:paraId="48962413" w14:textId="77777777" w:rsidR="005C10A6" w:rsidRPr="0049744B" w:rsidRDefault="005C10A6" w:rsidP="005C10A6">
      <w:pPr>
        <w:spacing w:line="252" w:lineRule="auto"/>
        <w:jc w:val="both"/>
        <w:rPr>
          <w:rFonts w:eastAsiaTheme="minorEastAsia"/>
          <w:sz w:val="28"/>
        </w:rPr>
      </w:pPr>
      <w:r w:rsidRPr="0049744B">
        <w:rPr>
          <w:rFonts w:eastAsiaTheme="minorEastAsia"/>
          <w:color w:val="FF0000"/>
          <w:sz w:val="28"/>
        </w:rPr>
        <w:t>Verander die postitels in die figuur soos nodig. Die lynhoof is</w:t>
      </w:r>
      <w:r w:rsidRPr="0049744B">
        <w:rPr>
          <w:rFonts w:eastAsiaTheme="minorEastAsia"/>
          <w:sz w:val="28"/>
        </w:rPr>
        <w:t xml:space="preserve"> </w:t>
      </w:r>
      <w:r w:rsidRPr="0049744B">
        <w:rPr>
          <w:rFonts w:eastAsiaTheme="minorEastAsia"/>
          <w:b/>
          <w:bCs/>
          <w:color w:val="2F5496" w:themeColor="accent5" w:themeShade="BF"/>
          <w:sz w:val="28"/>
        </w:rPr>
        <w:t>blou</w:t>
      </w:r>
      <w:r w:rsidRPr="0049744B">
        <w:rPr>
          <w:rFonts w:eastAsiaTheme="minorEastAsia"/>
          <w:sz w:val="28"/>
        </w:rPr>
        <w:t xml:space="preserve">, </w:t>
      </w:r>
      <w:r w:rsidRPr="0049744B">
        <w:rPr>
          <w:rFonts w:eastAsiaTheme="minorEastAsia"/>
          <w:color w:val="FF0000"/>
          <w:sz w:val="28"/>
        </w:rPr>
        <w:t xml:space="preserve">die pos is </w:t>
      </w:r>
      <w:r w:rsidRPr="0049744B">
        <w:rPr>
          <w:rFonts w:eastAsiaTheme="minorEastAsia"/>
          <w:b/>
          <w:bCs/>
          <w:color w:val="ED7D31" w:themeColor="accent2"/>
          <w:sz w:val="28"/>
        </w:rPr>
        <w:t>oranje</w:t>
      </w:r>
      <w:r w:rsidRPr="0049744B">
        <w:rPr>
          <w:rFonts w:eastAsiaTheme="minorEastAsia"/>
          <w:sz w:val="28"/>
        </w:rPr>
        <w:t xml:space="preserve">, </w:t>
      </w:r>
      <w:r w:rsidRPr="0049744B">
        <w:rPr>
          <w:rFonts w:eastAsiaTheme="minorEastAsia"/>
          <w:color w:val="FF0000"/>
          <w:sz w:val="28"/>
        </w:rPr>
        <w:t>die ondergeskiktes is</w:t>
      </w:r>
      <w:r w:rsidRPr="0049744B">
        <w:rPr>
          <w:rFonts w:eastAsiaTheme="minorEastAsia"/>
          <w:sz w:val="28"/>
        </w:rPr>
        <w:t xml:space="preserve"> </w:t>
      </w:r>
      <w:r w:rsidRPr="0049744B">
        <w:rPr>
          <w:rFonts w:eastAsiaTheme="minorEastAsia"/>
          <w:b/>
          <w:bCs/>
          <w:color w:val="808080" w:themeColor="background1" w:themeShade="80"/>
          <w:sz w:val="28"/>
        </w:rPr>
        <w:t>grys</w:t>
      </w:r>
      <w:r w:rsidRPr="0049744B">
        <w:rPr>
          <w:rFonts w:eastAsiaTheme="minorEastAsia"/>
          <w:b/>
          <w:bCs/>
          <w:sz w:val="28"/>
        </w:rPr>
        <w:t>.</w:t>
      </w:r>
    </w:p>
    <w:p w14:paraId="42F2D9B3" w14:textId="77777777" w:rsidR="005C10A6" w:rsidRPr="0049744B" w:rsidRDefault="005C10A6" w:rsidP="005C10A6">
      <w:pPr>
        <w:spacing w:line="252" w:lineRule="auto"/>
        <w:jc w:val="both"/>
        <w:rPr>
          <w:rFonts w:eastAsiaTheme="minorEastAsia"/>
          <w:sz w:val="28"/>
        </w:rPr>
      </w:pPr>
      <w:r w:rsidRPr="0049744B">
        <w:rPr>
          <w:rFonts w:eastAsiaTheme="minorEastAsia"/>
          <w:noProof/>
          <w:sz w:val="28"/>
        </w:rPr>
        <w:drawing>
          <wp:anchor distT="0" distB="0" distL="114300" distR="114300" simplePos="0" relativeHeight="251659264" behindDoc="0" locked="0" layoutInCell="1" allowOverlap="1" wp14:anchorId="60687293" wp14:editId="22004A7F">
            <wp:simplePos x="0" y="0"/>
            <wp:positionH relativeFrom="margin">
              <wp:posOffset>848995</wp:posOffset>
            </wp:positionH>
            <wp:positionV relativeFrom="paragraph">
              <wp:posOffset>39188</wp:posOffset>
            </wp:positionV>
            <wp:extent cx="5159375" cy="2764790"/>
            <wp:effectExtent l="0" t="0" r="0" b="35560"/>
            <wp:wrapSquare wrapText="bothSides"/>
            <wp:docPr id="1764121562" name="Diagram 17641215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99677F9" w14:textId="77777777" w:rsidR="005C10A6" w:rsidRPr="0049744B" w:rsidRDefault="005C10A6" w:rsidP="005C10A6">
      <w:pPr>
        <w:spacing w:line="252" w:lineRule="auto"/>
        <w:jc w:val="both"/>
        <w:rPr>
          <w:rFonts w:eastAsiaTheme="minorEastAsia"/>
          <w:sz w:val="28"/>
        </w:rPr>
      </w:pPr>
    </w:p>
    <w:p w14:paraId="1C858465" w14:textId="77777777" w:rsidR="005C10A6" w:rsidRPr="0049744B" w:rsidRDefault="005C10A6" w:rsidP="005C10A6">
      <w:pPr>
        <w:spacing w:line="252" w:lineRule="auto"/>
        <w:jc w:val="both"/>
        <w:rPr>
          <w:rFonts w:eastAsiaTheme="minorEastAsia"/>
          <w:sz w:val="28"/>
        </w:rPr>
      </w:pPr>
    </w:p>
    <w:p w14:paraId="4934D0C3" w14:textId="77777777" w:rsidR="005C10A6" w:rsidRPr="0049744B" w:rsidRDefault="005C10A6" w:rsidP="005C10A6">
      <w:pPr>
        <w:spacing w:line="252" w:lineRule="auto"/>
        <w:jc w:val="both"/>
        <w:rPr>
          <w:rFonts w:eastAsiaTheme="minorEastAsia"/>
          <w:sz w:val="28"/>
        </w:rPr>
      </w:pPr>
    </w:p>
    <w:p w14:paraId="0A3999EA" w14:textId="77777777" w:rsidR="005C10A6" w:rsidRPr="0049744B" w:rsidRDefault="005C10A6" w:rsidP="005C10A6">
      <w:pPr>
        <w:spacing w:line="252" w:lineRule="auto"/>
        <w:jc w:val="both"/>
        <w:rPr>
          <w:rFonts w:eastAsiaTheme="minorEastAsia"/>
          <w:sz w:val="28"/>
        </w:rPr>
      </w:pPr>
    </w:p>
    <w:p w14:paraId="5ED26E03" w14:textId="77777777" w:rsidR="005C10A6" w:rsidRPr="0049744B" w:rsidRDefault="005C10A6" w:rsidP="005C10A6">
      <w:pPr>
        <w:spacing w:line="252" w:lineRule="auto"/>
        <w:jc w:val="both"/>
        <w:rPr>
          <w:rFonts w:eastAsiaTheme="minorEastAsia"/>
          <w:sz w:val="28"/>
        </w:rPr>
      </w:pPr>
    </w:p>
    <w:p w14:paraId="49D35848" w14:textId="77777777" w:rsidR="005C10A6" w:rsidRPr="0049744B" w:rsidRDefault="005C10A6" w:rsidP="005C10A6">
      <w:pPr>
        <w:spacing w:line="252" w:lineRule="auto"/>
        <w:jc w:val="both"/>
        <w:rPr>
          <w:rFonts w:eastAsiaTheme="minorEastAsia"/>
          <w:sz w:val="28"/>
        </w:rPr>
      </w:pPr>
    </w:p>
    <w:p w14:paraId="4BEEB146" w14:textId="77777777" w:rsidR="005C10A6" w:rsidRPr="0049744B" w:rsidRDefault="005C10A6" w:rsidP="005C10A6">
      <w:pPr>
        <w:spacing w:line="252" w:lineRule="auto"/>
        <w:jc w:val="both"/>
        <w:rPr>
          <w:rFonts w:eastAsiaTheme="minorEastAsia"/>
          <w:sz w:val="28"/>
        </w:rPr>
      </w:pPr>
    </w:p>
    <w:p w14:paraId="1F13B295" w14:textId="77777777" w:rsidR="005C10A6" w:rsidRPr="0049744B" w:rsidRDefault="005C10A6" w:rsidP="005C10A6">
      <w:pPr>
        <w:spacing w:line="252" w:lineRule="auto"/>
        <w:jc w:val="both"/>
        <w:rPr>
          <w:rFonts w:eastAsiaTheme="minorEastAsia"/>
          <w:sz w:val="28"/>
        </w:rPr>
      </w:pPr>
    </w:p>
    <w:p w14:paraId="51B6C409" w14:textId="77777777" w:rsidR="005C10A6" w:rsidRPr="0049744B" w:rsidRDefault="005C10A6" w:rsidP="005C10A6">
      <w:pPr>
        <w:keepNext/>
        <w:keepLines/>
        <w:numPr>
          <w:ilvl w:val="0"/>
          <w:numId w:val="13"/>
        </w:numPr>
        <w:spacing w:before="320" w:after="40" w:line="252" w:lineRule="auto"/>
        <w:ind w:left="567" w:hanging="567"/>
        <w:jc w:val="both"/>
        <w:outlineLvl w:val="0"/>
        <w:rPr>
          <w:rFonts w:asciiTheme="majorHAnsi" w:eastAsiaTheme="majorEastAsia" w:hAnsiTheme="majorHAnsi" w:cstheme="majorBidi"/>
          <w:b/>
          <w:bCs/>
          <w:caps/>
          <w:spacing w:val="4"/>
          <w:sz w:val="36"/>
          <w:szCs w:val="28"/>
        </w:rPr>
      </w:pPr>
      <w:r w:rsidRPr="0049744B">
        <w:rPr>
          <w:rFonts w:asciiTheme="majorHAnsi" w:eastAsiaTheme="majorEastAsia" w:hAnsiTheme="majorHAnsi" w:cstheme="majorBidi"/>
          <w:b/>
          <w:bCs/>
          <w:caps/>
          <w:spacing w:val="4"/>
          <w:sz w:val="36"/>
          <w:szCs w:val="28"/>
        </w:rPr>
        <w:t>DOELSTELLING van die Pos</w:t>
      </w:r>
    </w:p>
    <w:p w14:paraId="6B8B792A" w14:textId="77777777" w:rsidR="005C10A6" w:rsidRPr="0049744B" w:rsidRDefault="005C10A6" w:rsidP="005C10A6">
      <w:pPr>
        <w:spacing w:line="252" w:lineRule="auto"/>
        <w:jc w:val="both"/>
        <w:rPr>
          <w:rFonts w:eastAsiaTheme="minorEastAsia"/>
          <w:sz w:val="28"/>
        </w:rPr>
      </w:pPr>
    </w:p>
    <w:p w14:paraId="60B42FAD" w14:textId="77777777" w:rsidR="005C10A6" w:rsidRPr="0049744B" w:rsidRDefault="005C10A6" w:rsidP="005C10A6">
      <w:pPr>
        <w:tabs>
          <w:tab w:val="left" w:pos="567"/>
        </w:tabs>
        <w:spacing w:line="252" w:lineRule="auto"/>
        <w:jc w:val="both"/>
        <w:rPr>
          <w:rFonts w:eastAsiaTheme="minorEastAsia"/>
          <w:sz w:val="28"/>
        </w:rPr>
      </w:pPr>
      <w:r w:rsidRPr="0049744B">
        <w:rPr>
          <w:rFonts w:eastAsiaTheme="minorEastAsia"/>
          <w:i/>
          <w:iCs/>
          <w:sz w:val="28"/>
        </w:rPr>
        <w:t>X</w:t>
      </w:r>
      <w:r w:rsidRPr="0049744B">
        <w:rPr>
          <w:rFonts w:eastAsiaTheme="minorEastAsia"/>
          <w:sz w:val="28"/>
        </w:rPr>
        <w:t xml:space="preserve"> (Pos) is verantwoordelik vir </w:t>
      </w:r>
      <w:r w:rsidRPr="0049744B">
        <w:rPr>
          <w:rFonts w:eastAsiaTheme="minorEastAsia"/>
          <w:i/>
          <w:iCs/>
          <w:sz w:val="28"/>
        </w:rPr>
        <w:t>Y</w:t>
      </w:r>
      <w:r w:rsidRPr="0049744B">
        <w:rPr>
          <w:rFonts w:eastAsiaTheme="minorEastAsia"/>
          <w:sz w:val="28"/>
        </w:rPr>
        <w:t xml:space="preserve"> (oorhoofse funksie) in ooreenstemming met </w:t>
      </w:r>
      <w:r w:rsidRPr="0049744B">
        <w:rPr>
          <w:rFonts w:eastAsiaTheme="minorEastAsia"/>
          <w:i/>
          <w:iCs/>
          <w:sz w:val="28"/>
        </w:rPr>
        <w:t>Z</w:t>
      </w:r>
      <w:r w:rsidRPr="0049744B">
        <w:rPr>
          <w:rFonts w:eastAsiaTheme="minorEastAsia"/>
          <w:sz w:val="28"/>
        </w:rPr>
        <w:t xml:space="preserve"> (wette, prosesse, beleide) om </w:t>
      </w:r>
      <w:r w:rsidRPr="0049744B">
        <w:rPr>
          <w:rFonts w:eastAsiaTheme="minorEastAsia"/>
          <w:i/>
          <w:iCs/>
          <w:sz w:val="28"/>
        </w:rPr>
        <w:t>Q</w:t>
      </w:r>
      <w:r w:rsidRPr="0049744B">
        <w:rPr>
          <w:rFonts w:eastAsiaTheme="minorEastAsia"/>
          <w:sz w:val="28"/>
        </w:rPr>
        <w:t xml:space="preserve"> (oorhoofse doel) te bereik.</w:t>
      </w:r>
    </w:p>
    <w:p w14:paraId="7B95DD94" w14:textId="77777777" w:rsidR="005C10A6" w:rsidRPr="0049744B" w:rsidRDefault="005C10A6" w:rsidP="005C10A6">
      <w:pPr>
        <w:tabs>
          <w:tab w:val="left" w:pos="567"/>
        </w:tabs>
        <w:spacing w:line="252" w:lineRule="auto"/>
        <w:jc w:val="both"/>
        <w:rPr>
          <w:rFonts w:eastAsiaTheme="minorEastAsia"/>
          <w:color w:val="FF0000"/>
          <w:sz w:val="28"/>
        </w:rPr>
      </w:pPr>
      <w:r w:rsidRPr="0049744B">
        <w:rPr>
          <w:rFonts w:eastAsiaTheme="minorEastAsia"/>
          <w:color w:val="FF0000"/>
          <w:sz w:val="28"/>
        </w:rPr>
        <w:t>Bv.</w:t>
      </w:r>
    </w:p>
    <w:p w14:paraId="3F627FE3" w14:textId="77777777" w:rsidR="005C10A6" w:rsidRPr="0049744B" w:rsidRDefault="005C10A6" w:rsidP="005C10A6">
      <w:pPr>
        <w:tabs>
          <w:tab w:val="left" w:pos="567"/>
        </w:tabs>
        <w:spacing w:line="252" w:lineRule="auto"/>
        <w:jc w:val="both"/>
        <w:rPr>
          <w:rFonts w:eastAsiaTheme="minorEastAsia"/>
          <w:color w:val="FF0000"/>
          <w:sz w:val="28"/>
        </w:rPr>
      </w:pPr>
      <w:r w:rsidRPr="0049744B">
        <w:rPr>
          <w:rFonts w:eastAsiaTheme="minorEastAsia"/>
          <w:color w:val="FF0000"/>
          <w:sz w:val="28"/>
        </w:rPr>
        <w:t>Die menslikehulpbronbeampte is verantwoordelik vir die uitvoer van menslikehulpbron-fuksies soos werwing en keuring, opleiding, personeeladministrasie en personeelwelstand in ooreenstemming met die relevante indiensnemingswetgewing en personeelontwikkelings-prosesse om ‘n gemotiveerde, belynde, en produktiewe werksmag in Helpende Hand te vestig en handhaaf.</w:t>
      </w:r>
    </w:p>
    <w:p w14:paraId="40D0EA87" w14:textId="77777777" w:rsidR="005C10A6" w:rsidRPr="0049744B" w:rsidRDefault="005C10A6" w:rsidP="005C10A6">
      <w:pPr>
        <w:spacing w:line="252" w:lineRule="auto"/>
        <w:jc w:val="both"/>
        <w:rPr>
          <w:rFonts w:eastAsiaTheme="minorEastAsia"/>
          <w:sz w:val="28"/>
        </w:rPr>
      </w:pPr>
      <w:r w:rsidRPr="0049744B">
        <w:rPr>
          <w:rFonts w:eastAsiaTheme="minorEastAsia"/>
          <w:sz w:val="28"/>
        </w:rPr>
        <w:br w:type="page"/>
      </w:r>
    </w:p>
    <w:p w14:paraId="29C20653" w14:textId="77777777" w:rsidR="005C10A6" w:rsidRPr="0049744B" w:rsidRDefault="005C10A6" w:rsidP="005C10A6">
      <w:pPr>
        <w:keepNext/>
        <w:keepLines/>
        <w:numPr>
          <w:ilvl w:val="0"/>
          <w:numId w:val="13"/>
        </w:numPr>
        <w:spacing w:before="320" w:after="40" w:line="252" w:lineRule="auto"/>
        <w:ind w:left="567" w:hanging="567"/>
        <w:jc w:val="both"/>
        <w:outlineLvl w:val="0"/>
        <w:rPr>
          <w:rFonts w:asciiTheme="majorHAnsi" w:eastAsiaTheme="majorEastAsia" w:hAnsiTheme="majorHAnsi" w:cstheme="majorBidi"/>
          <w:b/>
          <w:bCs/>
          <w:caps/>
          <w:spacing w:val="4"/>
          <w:sz w:val="36"/>
          <w:szCs w:val="28"/>
        </w:rPr>
      </w:pPr>
      <w:r w:rsidRPr="0049744B">
        <w:rPr>
          <w:rFonts w:asciiTheme="majorHAnsi" w:eastAsiaTheme="majorEastAsia" w:hAnsiTheme="majorHAnsi" w:cstheme="majorBidi"/>
          <w:b/>
          <w:bCs/>
          <w:caps/>
          <w:spacing w:val="4"/>
          <w:sz w:val="36"/>
          <w:szCs w:val="28"/>
        </w:rPr>
        <w:lastRenderedPageBreak/>
        <w:t>Posvereistes</w:t>
      </w:r>
    </w:p>
    <w:p w14:paraId="13796A5C" w14:textId="77777777" w:rsidR="005C10A6" w:rsidRPr="0049744B" w:rsidRDefault="005C10A6" w:rsidP="005C10A6">
      <w:pPr>
        <w:spacing w:line="252" w:lineRule="auto"/>
        <w:jc w:val="both"/>
        <w:rPr>
          <w:rFonts w:eastAsiaTheme="minorEastAsia"/>
          <w:color w:val="FF0000"/>
          <w:sz w:val="28"/>
        </w:rPr>
      </w:pPr>
      <w:r w:rsidRPr="0049744B">
        <w:rPr>
          <w:rFonts w:eastAsiaTheme="minorEastAsia"/>
          <w:b/>
          <w:bCs/>
          <w:color w:val="FF0000"/>
          <w:sz w:val="28"/>
        </w:rPr>
        <w:t xml:space="preserve">Noodsaaklik </w:t>
      </w:r>
      <w:r w:rsidRPr="0049744B">
        <w:rPr>
          <w:rFonts w:eastAsiaTheme="minorEastAsia"/>
          <w:color w:val="FF0000"/>
          <w:sz w:val="28"/>
        </w:rPr>
        <w:t>– ‘n Kandidaat sal nie die pos kan betree indien hulle nie aan hierdie vereiste voldoen nie.</w:t>
      </w:r>
    </w:p>
    <w:p w14:paraId="33F1F47C" w14:textId="77777777" w:rsidR="005C10A6" w:rsidRPr="0049744B" w:rsidRDefault="005C10A6" w:rsidP="005C10A6">
      <w:pPr>
        <w:spacing w:line="252" w:lineRule="auto"/>
        <w:jc w:val="both"/>
        <w:rPr>
          <w:rFonts w:eastAsiaTheme="minorEastAsia"/>
          <w:color w:val="FF0000"/>
          <w:sz w:val="28"/>
        </w:rPr>
      </w:pPr>
      <w:r w:rsidRPr="0049744B">
        <w:rPr>
          <w:rFonts w:eastAsiaTheme="minorEastAsia"/>
          <w:b/>
          <w:bCs/>
          <w:color w:val="FF0000"/>
          <w:sz w:val="28"/>
        </w:rPr>
        <w:t>Wenslik</w:t>
      </w:r>
      <w:r w:rsidRPr="0049744B">
        <w:rPr>
          <w:rFonts w:eastAsiaTheme="minorEastAsia"/>
          <w:color w:val="FF0000"/>
          <w:sz w:val="28"/>
        </w:rPr>
        <w:t xml:space="preserve"> – ‘n Kandidaat wat hieraan voldoen sal iets “ekstra” na die pos toe bring wat waardevol kan wees vir die konteks van die pos. </w:t>
      </w:r>
    </w:p>
    <w:p w14:paraId="643D0133" w14:textId="77777777" w:rsidR="005C10A6" w:rsidRPr="0049744B" w:rsidRDefault="005C10A6" w:rsidP="005C10A6">
      <w:pPr>
        <w:spacing w:line="252" w:lineRule="auto"/>
        <w:jc w:val="both"/>
        <w:rPr>
          <w:rFonts w:eastAsiaTheme="minorEastAsia"/>
          <w:sz w:val="28"/>
        </w:rPr>
      </w:pPr>
    </w:p>
    <w:p w14:paraId="1363FEA9" w14:textId="77777777" w:rsidR="005C10A6" w:rsidRPr="0049744B" w:rsidRDefault="005C10A6" w:rsidP="005C10A6">
      <w:pPr>
        <w:keepNext/>
        <w:keepLines/>
        <w:numPr>
          <w:ilvl w:val="1"/>
          <w:numId w:val="13"/>
        </w:numPr>
        <w:spacing w:before="120" w:after="0" w:line="252" w:lineRule="auto"/>
        <w:ind w:left="567" w:hanging="567"/>
        <w:jc w:val="both"/>
        <w:outlineLvl w:val="1"/>
        <w:rPr>
          <w:rFonts w:asciiTheme="majorHAnsi" w:eastAsiaTheme="majorEastAsia" w:hAnsiTheme="majorHAnsi" w:cstheme="majorBidi"/>
          <w:b/>
          <w:bCs/>
          <w:sz w:val="28"/>
          <w:szCs w:val="28"/>
        </w:rPr>
      </w:pPr>
      <w:r w:rsidRPr="0049744B">
        <w:rPr>
          <w:rFonts w:asciiTheme="majorHAnsi" w:eastAsiaTheme="majorEastAsia" w:hAnsiTheme="majorHAnsi" w:cstheme="majorBidi"/>
          <w:b/>
          <w:bCs/>
          <w:sz w:val="28"/>
          <w:szCs w:val="28"/>
        </w:rPr>
        <w:t>Kwalifikasies</w:t>
      </w:r>
    </w:p>
    <w:p w14:paraId="7E2D59E8" w14:textId="77777777" w:rsidR="005C10A6" w:rsidRPr="0049744B" w:rsidRDefault="005C10A6" w:rsidP="005C10A6">
      <w:pPr>
        <w:spacing w:line="252" w:lineRule="auto"/>
        <w:jc w:val="both"/>
        <w:rPr>
          <w:rFonts w:eastAsiaTheme="minorEastAsia"/>
          <w:sz w:val="28"/>
        </w:rPr>
      </w:pPr>
    </w:p>
    <w:tbl>
      <w:tblPr>
        <w:tblStyle w:val="TableGrid0"/>
        <w:tblW w:w="0" w:type="auto"/>
        <w:tblLook w:val="04A0" w:firstRow="1" w:lastRow="0" w:firstColumn="1" w:lastColumn="0" w:noHBand="0" w:noVBand="1"/>
      </w:tblPr>
      <w:tblGrid>
        <w:gridCol w:w="4684"/>
        <w:gridCol w:w="4332"/>
      </w:tblGrid>
      <w:tr w:rsidR="005C10A6" w:rsidRPr="0049744B" w14:paraId="3EC9773D" w14:textId="77777777" w:rsidTr="00051F9E">
        <w:tc>
          <w:tcPr>
            <w:tcW w:w="5395" w:type="dxa"/>
          </w:tcPr>
          <w:p w14:paraId="2CDF022F" w14:textId="77777777" w:rsidR="005C10A6" w:rsidRPr="0049744B" w:rsidRDefault="005C10A6" w:rsidP="005C10A6">
            <w:pPr>
              <w:spacing w:line="360" w:lineRule="auto"/>
              <w:jc w:val="center"/>
              <w:rPr>
                <w:b/>
                <w:bCs/>
                <w:i/>
                <w:iCs/>
                <w:sz w:val="28"/>
                <w:lang w:val="af-ZA"/>
              </w:rPr>
            </w:pPr>
            <w:commentRangeStart w:id="3"/>
            <w:r w:rsidRPr="0049744B">
              <w:rPr>
                <w:b/>
                <w:bCs/>
                <w:i/>
                <w:iCs/>
                <w:sz w:val="28"/>
                <w:lang w:val="af-ZA"/>
              </w:rPr>
              <w:t>Noodsaaklike kwalifikasies</w:t>
            </w:r>
            <w:commentRangeEnd w:id="3"/>
            <w:r w:rsidR="00B14EF9">
              <w:rPr>
                <w:rStyle w:val="CommentReference"/>
                <w:rFonts w:eastAsiaTheme="minorHAnsi"/>
                <w:lang w:val="af-ZA"/>
              </w:rPr>
              <w:commentReference w:id="3"/>
            </w:r>
          </w:p>
        </w:tc>
        <w:tc>
          <w:tcPr>
            <w:tcW w:w="5395" w:type="dxa"/>
          </w:tcPr>
          <w:p w14:paraId="026383F1" w14:textId="77777777" w:rsidR="005C10A6" w:rsidRPr="0049744B" w:rsidRDefault="005C10A6" w:rsidP="005C10A6">
            <w:pPr>
              <w:spacing w:line="360" w:lineRule="auto"/>
              <w:jc w:val="center"/>
              <w:rPr>
                <w:b/>
                <w:bCs/>
                <w:i/>
                <w:iCs/>
                <w:sz w:val="28"/>
                <w:lang w:val="af-ZA"/>
              </w:rPr>
            </w:pPr>
            <w:r w:rsidRPr="0049744B">
              <w:rPr>
                <w:b/>
                <w:bCs/>
                <w:i/>
                <w:iCs/>
                <w:sz w:val="28"/>
                <w:lang w:val="af-ZA"/>
              </w:rPr>
              <w:t>Wenslike kwalifikasies</w:t>
            </w:r>
          </w:p>
        </w:tc>
      </w:tr>
      <w:tr w:rsidR="005C10A6" w:rsidRPr="0049744B" w14:paraId="17F8D1C1" w14:textId="77777777" w:rsidTr="00051F9E">
        <w:tc>
          <w:tcPr>
            <w:tcW w:w="5395" w:type="dxa"/>
          </w:tcPr>
          <w:p w14:paraId="51F02BF7" w14:textId="77777777" w:rsidR="005C10A6" w:rsidRPr="0049744B" w:rsidRDefault="005C10A6" w:rsidP="009A3604">
            <w:pPr>
              <w:numPr>
                <w:ilvl w:val="0"/>
                <w:numId w:val="17"/>
              </w:numPr>
              <w:spacing w:line="276" w:lineRule="auto"/>
              <w:ind w:hanging="338"/>
              <w:contextualSpacing/>
              <w:jc w:val="left"/>
              <w:rPr>
                <w:sz w:val="28"/>
                <w:lang w:val="af-ZA"/>
              </w:rPr>
            </w:pPr>
            <w:r w:rsidRPr="0049744B">
              <w:rPr>
                <w:color w:val="FF0000"/>
                <w:sz w:val="28"/>
                <w:lang w:val="af-ZA"/>
              </w:rPr>
              <w:t>B-graad in menslikehulpbronbestuur of soortgelyke veld</w:t>
            </w:r>
          </w:p>
        </w:tc>
        <w:tc>
          <w:tcPr>
            <w:tcW w:w="5395" w:type="dxa"/>
          </w:tcPr>
          <w:p w14:paraId="05D3742E" w14:textId="77777777" w:rsidR="005C10A6" w:rsidRPr="0049744B" w:rsidRDefault="005C10A6" w:rsidP="009A3604">
            <w:pPr>
              <w:numPr>
                <w:ilvl w:val="0"/>
                <w:numId w:val="17"/>
              </w:numPr>
              <w:spacing w:line="276" w:lineRule="auto"/>
              <w:ind w:hanging="333"/>
              <w:contextualSpacing/>
              <w:jc w:val="left"/>
              <w:rPr>
                <w:sz w:val="28"/>
                <w:lang w:val="af-ZA"/>
              </w:rPr>
            </w:pPr>
            <w:r w:rsidRPr="0049744B">
              <w:rPr>
                <w:color w:val="FF0000"/>
                <w:sz w:val="28"/>
                <w:lang w:val="af-ZA"/>
              </w:rPr>
              <w:t>Honneursgraad in bedryfsielkunde</w:t>
            </w:r>
          </w:p>
          <w:p w14:paraId="1C1CCD33" w14:textId="77777777" w:rsidR="005C10A6" w:rsidRPr="0049744B" w:rsidRDefault="005C10A6" w:rsidP="009A3604">
            <w:pPr>
              <w:numPr>
                <w:ilvl w:val="0"/>
                <w:numId w:val="17"/>
              </w:numPr>
              <w:spacing w:line="276" w:lineRule="auto"/>
              <w:ind w:hanging="333"/>
              <w:contextualSpacing/>
              <w:jc w:val="left"/>
              <w:rPr>
                <w:sz w:val="28"/>
                <w:lang w:val="af-ZA"/>
              </w:rPr>
            </w:pPr>
            <w:r w:rsidRPr="0049744B">
              <w:rPr>
                <w:color w:val="FF0000"/>
                <w:sz w:val="28"/>
                <w:lang w:val="af-ZA"/>
              </w:rPr>
              <w:t xml:space="preserve">Diploma in </w:t>
            </w:r>
            <w:commentRangeStart w:id="4"/>
            <w:r w:rsidRPr="0049744B">
              <w:rPr>
                <w:color w:val="FF0000"/>
                <w:sz w:val="28"/>
                <w:lang w:val="af-ZA"/>
              </w:rPr>
              <w:t>projekbestuur</w:t>
            </w:r>
            <w:commentRangeEnd w:id="4"/>
            <w:r w:rsidRPr="0049744B">
              <w:rPr>
                <w:sz w:val="16"/>
                <w:szCs w:val="16"/>
                <w:lang w:val="af-ZA"/>
              </w:rPr>
              <w:commentReference w:id="4"/>
            </w:r>
          </w:p>
        </w:tc>
      </w:tr>
    </w:tbl>
    <w:p w14:paraId="3F93A3BE" w14:textId="77777777" w:rsidR="005C10A6" w:rsidRPr="0049744B" w:rsidRDefault="005C10A6" w:rsidP="005C10A6">
      <w:pPr>
        <w:spacing w:line="252" w:lineRule="auto"/>
        <w:jc w:val="both"/>
        <w:rPr>
          <w:rFonts w:eastAsiaTheme="minorEastAsia"/>
          <w:sz w:val="28"/>
        </w:rPr>
      </w:pPr>
    </w:p>
    <w:p w14:paraId="1DFD8691" w14:textId="408FD2C2" w:rsidR="005C10A6" w:rsidRPr="0049744B" w:rsidRDefault="005C10A6" w:rsidP="005C10A6">
      <w:pPr>
        <w:keepNext/>
        <w:keepLines/>
        <w:numPr>
          <w:ilvl w:val="1"/>
          <w:numId w:val="13"/>
        </w:numPr>
        <w:spacing w:before="120" w:after="0" w:line="252" w:lineRule="auto"/>
        <w:ind w:left="567" w:hanging="567"/>
        <w:jc w:val="both"/>
        <w:outlineLvl w:val="1"/>
        <w:rPr>
          <w:rFonts w:asciiTheme="majorHAnsi" w:eastAsiaTheme="majorEastAsia" w:hAnsiTheme="majorHAnsi" w:cstheme="majorBidi"/>
          <w:b/>
          <w:bCs/>
          <w:sz w:val="28"/>
          <w:szCs w:val="28"/>
        </w:rPr>
      </w:pPr>
      <w:commentRangeStart w:id="5"/>
      <w:r w:rsidRPr="0049744B">
        <w:rPr>
          <w:rFonts w:asciiTheme="majorHAnsi" w:eastAsiaTheme="majorEastAsia" w:hAnsiTheme="majorHAnsi" w:cstheme="majorBidi"/>
          <w:b/>
          <w:bCs/>
          <w:sz w:val="28"/>
          <w:szCs w:val="28"/>
        </w:rPr>
        <w:t>Werkservarin</w:t>
      </w:r>
      <w:r w:rsidR="00C15A67">
        <w:rPr>
          <w:rFonts w:asciiTheme="majorHAnsi" w:eastAsiaTheme="majorEastAsia" w:hAnsiTheme="majorHAnsi" w:cstheme="majorBidi"/>
          <w:b/>
          <w:bCs/>
          <w:sz w:val="28"/>
          <w:szCs w:val="28"/>
        </w:rPr>
        <w:t>g en kennis</w:t>
      </w:r>
      <w:commentRangeEnd w:id="5"/>
      <w:r w:rsidR="00B47648">
        <w:rPr>
          <w:rStyle w:val="CommentReference"/>
        </w:rPr>
        <w:commentReference w:id="5"/>
      </w:r>
    </w:p>
    <w:p w14:paraId="22203AA6" w14:textId="77777777" w:rsidR="005C10A6" w:rsidRPr="0049744B" w:rsidRDefault="005C10A6" w:rsidP="005C10A6">
      <w:pPr>
        <w:spacing w:line="252" w:lineRule="auto"/>
        <w:jc w:val="both"/>
        <w:rPr>
          <w:rFonts w:eastAsiaTheme="minorEastAsia"/>
          <w:sz w:val="28"/>
        </w:rPr>
      </w:pPr>
    </w:p>
    <w:tbl>
      <w:tblPr>
        <w:tblStyle w:val="TableGrid0"/>
        <w:tblW w:w="0" w:type="auto"/>
        <w:tblLook w:val="04A0" w:firstRow="1" w:lastRow="0" w:firstColumn="1" w:lastColumn="0" w:noHBand="0" w:noVBand="1"/>
      </w:tblPr>
      <w:tblGrid>
        <w:gridCol w:w="4777"/>
        <w:gridCol w:w="4239"/>
      </w:tblGrid>
      <w:tr w:rsidR="005C10A6" w:rsidRPr="0049744B" w14:paraId="5D44C2E3" w14:textId="77777777" w:rsidTr="00051F9E">
        <w:tc>
          <w:tcPr>
            <w:tcW w:w="5395" w:type="dxa"/>
          </w:tcPr>
          <w:p w14:paraId="4976C134" w14:textId="185DF9ED" w:rsidR="005C10A6" w:rsidRPr="0049744B" w:rsidRDefault="005C10A6" w:rsidP="005C10A6">
            <w:pPr>
              <w:spacing w:line="360" w:lineRule="auto"/>
              <w:jc w:val="center"/>
              <w:rPr>
                <w:b/>
                <w:bCs/>
                <w:i/>
                <w:iCs/>
                <w:sz w:val="28"/>
                <w:lang w:val="af-ZA"/>
              </w:rPr>
            </w:pPr>
            <w:r w:rsidRPr="0049744B">
              <w:rPr>
                <w:b/>
                <w:bCs/>
                <w:i/>
                <w:iCs/>
                <w:sz w:val="28"/>
                <w:lang w:val="af-ZA"/>
              </w:rPr>
              <w:t>Noodsaaklike werkservaring</w:t>
            </w:r>
            <w:r w:rsidR="005532ED">
              <w:rPr>
                <w:b/>
                <w:bCs/>
                <w:i/>
                <w:iCs/>
                <w:sz w:val="28"/>
                <w:lang w:val="af-ZA"/>
              </w:rPr>
              <w:t xml:space="preserve"> en kennis</w:t>
            </w:r>
          </w:p>
        </w:tc>
        <w:tc>
          <w:tcPr>
            <w:tcW w:w="5395" w:type="dxa"/>
          </w:tcPr>
          <w:p w14:paraId="6BDECBFE" w14:textId="6DA919C2" w:rsidR="005C10A6" w:rsidRPr="0049744B" w:rsidRDefault="005C10A6" w:rsidP="005C10A6">
            <w:pPr>
              <w:spacing w:line="360" w:lineRule="auto"/>
              <w:jc w:val="center"/>
              <w:rPr>
                <w:b/>
                <w:bCs/>
                <w:i/>
                <w:iCs/>
                <w:sz w:val="28"/>
                <w:lang w:val="af-ZA"/>
              </w:rPr>
            </w:pPr>
            <w:r w:rsidRPr="0049744B">
              <w:rPr>
                <w:b/>
                <w:bCs/>
                <w:i/>
                <w:iCs/>
                <w:sz w:val="28"/>
                <w:lang w:val="af-ZA"/>
              </w:rPr>
              <w:t>Wenslike werkservaring</w:t>
            </w:r>
            <w:r w:rsidR="005532ED">
              <w:rPr>
                <w:b/>
                <w:bCs/>
                <w:i/>
                <w:iCs/>
                <w:sz w:val="28"/>
                <w:lang w:val="af-ZA"/>
              </w:rPr>
              <w:t xml:space="preserve"> en kennis</w:t>
            </w:r>
          </w:p>
        </w:tc>
      </w:tr>
      <w:tr w:rsidR="005C10A6" w:rsidRPr="0049744B" w14:paraId="3AFAC183" w14:textId="77777777" w:rsidTr="00051F9E">
        <w:tc>
          <w:tcPr>
            <w:tcW w:w="5395" w:type="dxa"/>
          </w:tcPr>
          <w:p w14:paraId="31F562CC" w14:textId="77777777" w:rsidR="005C10A6" w:rsidRPr="0049744B" w:rsidRDefault="005C10A6" w:rsidP="009A3604">
            <w:pPr>
              <w:numPr>
                <w:ilvl w:val="0"/>
                <w:numId w:val="18"/>
              </w:numPr>
              <w:spacing w:line="276" w:lineRule="auto"/>
              <w:ind w:hanging="338"/>
              <w:contextualSpacing/>
              <w:jc w:val="left"/>
              <w:rPr>
                <w:sz w:val="28"/>
                <w:lang w:val="af-ZA"/>
              </w:rPr>
            </w:pPr>
            <w:commentRangeStart w:id="6"/>
            <w:r w:rsidRPr="0049744B">
              <w:rPr>
                <w:color w:val="FF0000"/>
                <w:sz w:val="28"/>
                <w:lang w:val="af-ZA"/>
              </w:rPr>
              <w:t xml:space="preserve">Een tot drie (1-3) jaar </w:t>
            </w:r>
            <w:commentRangeEnd w:id="6"/>
            <w:r w:rsidRPr="0049744B">
              <w:rPr>
                <w:sz w:val="16"/>
                <w:szCs w:val="16"/>
                <w:lang w:val="af-ZA"/>
              </w:rPr>
              <w:commentReference w:id="6"/>
            </w:r>
            <w:r w:rsidRPr="0049744B">
              <w:rPr>
                <w:color w:val="FF0000"/>
                <w:sz w:val="28"/>
                <w:lang w:val="af-ZA"/>
              </w:rPr>
              <w:t>ondervinding in die werksplek</w:t>
            </w:r>
          </w:p>
          <w:p w14:paraId="08CFBBA4" w14:textId="77777777" w:rsidR="005C10A6" w:rsidRPr="00D60B3E" w:rsidRDefault="005C10A6" w:rsidP="009A3604">
            <w:pPr>
              <w:numPr>
                <w:ilvl w:val="0"/>
                <w:numId w:val="18"/>
              </w:numPr>
              <w:spacing w:line="276" w:lineRule="auto"/>
              <w:ind w:hanging="338"/>
              <w:contextualSpacing/>
              <w:jc w:val="left"/>
              <w:rPr>
                <w:sz w:val="28"/>
                <w:lang w:val="af-ZA"/>
              </w:rPr>
            </w:pPr>
            <w:r w:rsidRPr="0049744B">
              <w:rPr>
                <w:color w:val="FF0000"/>
                <w:sz w:val="28"/>
                <w:lang w:val="af-ZA"/>
              </w:rPr>
              <w:t>Een (1) jaar ondervinding in ‘n menslikehulpbronbestuur posisie</w:t>
            </w:r>
          </w:p>
          <w:p w14:paraId="2DDBE7E7" w14:textId="0B81AC58" w:rsidR="00D60B3E" w:rsidRPr="0049744B" w:rsidRDefault="00D60B3E" w:rsidP="009A3604">
            <w:pPr>
              <w:numPr>
                <w:ilvl w:val="0"/>
                <w:numId w:val="18"/>
              </w:numPr>
              <w:spacing w:line="276" w:lineRule="auto"/>
              <w:ind w:hanging="338"/>
              <w:contextualSpacing/>
              <w:jc w:val="left"/>
              <w:rPr>
                <w:sz w:val="28"/>
                <w:lang w:val="af-ZA"/>
              </w:rPr>
            </w:pPr>
            <w:r>
              <w:rPr>
                <w:color w:val="FF0000"/>
                <w:sz w:val="28"/>
                <w:lang w:val="af-ZA"/>
              </w:rPr>
              <w:t xml:space="preserve">Kennis van Wet op Basiese Diensvoorwaardes en </w:t>
            </w:r>
            <w:r w:rsidR="0021562C">
              <w:rPr>
                <w:color w:val="FF0000"/>
                <w:sz w:val="28"/>
                <w:lang w:val="af-ZA"/>
              </w:rPr>
              <w:t>Wet op Arbeidsverhoudinge</w:t>
            </w:r>
          </w:p>
        </w:tc>
        <w:tc>
          <w:tcPr>
            <w:tcW w:w="5395" w:type="dxa"/>
          </w:tcPr>
          <w:p w14:paraId="685C60CF" w14:textId="77777777" w:rsidR="005C10A6" w:rsidRPr="0049744B" w:rsidRDefault="005C10A6" w:rsidP="009A3604">
            <w:pPr>
              <w:numPr>
                <w:ilvl w:val="0"/>
                <w:numId w:val="18"/>
              </w:numPr>
              <w:spacing w:line="276" w:lineRule="auto"/>
              <w:ind w:hanging="333"/>
              <w:contextualSpacing/>
              <w:jc w:val="left"/>
              <w:rPr>
                <w:sz w:val="28"/>
                <w:lang w:val="af-ZA"/>
              </w:rPr>
            </w:pPr>
            <w:r w:rsidRPr="0049744B">
              <w:rPr>
                <w:color w:val="FF0000"/>
                <w:sz w:val="28"/>
                <w:lang w:val="af-ZA"/>
              </w:rPr>
              <w:t>Ervaring met SCubed-stelsel</w:t>
            </w:r>
          </w:p>
        </w:tc>
      </w:tr>
    </w:tbl>
    <w:p w14:paraId="40DE900A" w14:textId="77777777" w:rsidR="005C10A6" w:rsidRPr="0049744B" w:rsidRDefault="005C10A6" w:rsidP="005C10A6">
      <w:pPr>
        <w:spacing w:line="252" w:lineRule="auto"/>
        <w:jc w:val="both"/>
        <w:rPr>
          <w:rFonts w:eastAsiaTheme="minorEastAsia"/>
          <w:sz w:val="28"/>
        </w:rPr>
      </w:pPr>
    </w:p>
    <w:p w14:paraId="3548941E" w14:textId="77777777" w:rsidR="005C10A6" w:rsidRPr="0049744B" w:rsidRDefault="005C10A6" w:rsidP="005C10A6">
      <w:pPr>
        <w:spacing w:line="252" w:lineRule="auto"/>
        <w:jc w:val="both"/>
        <w:rPr>
          <w:rFonts w:eastAsiaTheme="minorEastAsia"/>
          <w:sz w:val="28"/>
        </w:rPr>
      </w:pPr>
      <w:r w:rsidRPr="0049744B">
        <w:rPr>
          <w:rFonts w:eastAsiaTheme="minorEastAsia"/>
          <w:sz w:val="28"/>
        </w:rPr>
        <w:br w:type="page"/>
      </w:r>
    </w:p>
    <w:p w14:paraId="3C671D7D" w14:textId="77777777" w:rsidR="005C10A6" w:rsidRPr="0049744B" w:rsidRDefault="005C10A6" w:rsidP="005C10A6">
      <w:pPr>
        <w:keepNext/>
        <w:keepLines/>
        <w:numPr>
          <w:ilvl w:val="0"/>
          <w:numId w:val="13"/>
        </w:numPr>
        <w:spacing w:before="320" w:after="40" w:line="252" w:lineRule="auto"/>
        <w:ind w:left="567" w:hanging="567"/>
        <w:jc w:val="both"/>
        <w:outlineLvl w:val="0"/>
        <w:rPr>
          <w:rFonts w:asciiTheme="majorHAnsi" w:eastAsiaTheme="majorEastAsia" w:hAnsiTheme="majorHAnsi" w:cstheme="majorBidi"/>
          <w:b/>
          <w:bCs/>
          <w:caps/>
          <w:spacing w:val="4"/>
          <w:sz w:val="36"/>
          <w:szCs w:val="28"/>
        </w:rPr>
      </w:pPr>
      <w:r w:rsidRPr="0049744B">
        <w:rPr>
          <w:rFonts w:asciiTheme="majorHAnsi" w:eastAsiaTheme="majorEastAsia" w:hAnsiTheme="majorHAnsi" w:cstheme="majorBidi"/>
          <w:b/>
          <w:bCs/>
          <w:caps/>
          <w:spacing w:val="4"/>
          <w:sz w:val="36"/>
          <w:szCs w:val="28"/>
        </w:rPr>
        <w:lastRenderedPageBreak/>
        <w:t>Pligtestaat</w:t>
      </w:r>
    </w:p>
    <w:p w14:paraId="5AE30F0A" w14:textId="333CA270" w:rsidR="005C10A6" w:rsidRPr="0049744B" w:rsidRDefault="005C10A6" w:rsidP="005C10A6">
      <w:pPr>
        <w:spacing w:line="252" w:lineRule="auto"/>
        <w:jc w:val="both"/>
        <w:rPr>
          <w:rFonts w:eastAsiaTheme="minorEastAsia"/>
          <w:color w:val="FF0000"/>
          <w:sz w:val="28"/>
        </w:rPr>
      </w:pPr>
      <w:r w:rsidRPr="0049744B">
        <w:rPr>
          <w:rFonts w:eastAsiaTheme="minorEastAsia"/>
          <w:color w:val="FF0000"/>
          <w:sz w:val="28"/>
        </w:rPr>
        <w:t>5-8 SPAs</w:t>
      </w:r>
      <w:r w:rsidR="00025E32" w:rsidRPr="0049744B">
        <w:rPr>
          <w:rFonts w:eastAsiaTheme="minorEastAsia"/>
          <w:color w:val="FF0000"/>
          <w:sz w:val="28"/>
        </w:rPr>
        <w:t xml:space="preserve"> (voorbeelde </w:t>
      </w:r>
      <w:r w:rsidR="0049744B" w:rsidRPr="0049744B">
        <w:rPr>
          <w:rFonts w:eastAsiaTheme="minorEastAsia"/>
          <w:color w:val="FF0000"/>
          <w:sz w:val="28"/>
        </w:rPr>
        <w:t>en riglyne in rooi)</w:t>
      </w:r>
    </w:p>
    <w:tbl>
      <w:tblPr>
        <w:tblStyle w:val="TableGrid0"/>
        <w:tblW w:w="0" w:type="auto"/>
        <w:tblLook w:val="04A0" w:firstRow="1" w:lastRow="0" w:firstColumn="1" w:lastColumn="0" w:noHBand="0" w:noVBand="1"/>
      </w:tblPr>
      <w:tblGrid>
        <w:gridCol w:w="2830"/>
        <w:gridCol w:w="6186"/>
      </w:tblGrid>
      <w:tr w:rsidR="005C10A6" w:rsidRPr="0049744B" w14:paraId="5D7B39B0" w14:textId="77777777" w:rsidTr="00AF5CF9">
        <w:tc>
          <w:tcPr>
            <w:tcW w:w="2830" w:type="dxa"/>
            <w:tcBorders>
              <w:top w:val="single" w:sz="4" w:space="0" w:color="000000"/>
              <w:left w:val="single" w:sz="4" w:space="0" w:color="000000"/>
              <w:bottom w:val="single" w:sz="4" w:space="0" w:color="000000"/>
              <w:right w:val="single" w:sz="4" w:space="0" w:color="000000"/>
            </w:tcBorders>
            <w:shd w:val="clear" w:color="auto" w:fill="ED7D31"/>
          </w:tcPr>
          <w:p w14:paraId="53C4C92D" w14:textId="0FC510B5" w:rsidR="005C10A6" w:rsidRPr="0049744B" w:rsidRDefault="005C10A6" w:rsidP="00BC275C">
            <w:pPr>
              <w:spacing w:line="252" w:lineRule="auto"/>
              <w:jc w:val="left"/>
              <w:rPr>
                <w:sz w:val="28"/>
                <w:lang w:val="af-ZA"/>
              </w:rPr>
            </w:pPr>
            <w:commentRangeStart w:id="7"/>
            <w:r w:rsidRPr="0049744B">
              <w:rPr>
                <w:b/>
                <w:sz w:val="28"/>
                <w:lang w:val="af-ZA"/>
              </w:rPr>
              <w:t>Sleutelprestasie</w:t>
            </w:r>
            <w:r w:rsidR="00AF5CF9">
              <w:rPr>
                <w:b/>
                <w:sz w:val="28"/>
                <w:lang w:val="af-ZA"/>
              </w:rPr>
              <w:t>-</w:t>
            </w:r>
            <w:r w:rsidRPr="0049744B">
              <w:rPr>
                <w:b/>
                <w:sz w:val="28"/>
                <w:lang w:val="af-ZA"/>
              </w:rPr>
              <w:t xml:space="preserve">areas </w:t>
            </w:r>
            <w:commentRangeEnd w:id="7"/>
            <w:r w:rsidRPr="0049744B">
              <w:rPr>
                <w:sz w:val="16"/>
                <w:szCs w:val="16"/>
                <w:lang w:val="af-ZA"/>
              </w:rPr>
              <w:commentReference w:id="7"/>
            </w:r>
          </w:p>
        </w:tc>
        <w:tc>
          <w:tcPr>
            <w:tcW w:w="6186" w:type="dxa"/>
            <w:tcBorders>
              <w:top w:val="single" w:sz="4" w:space="0" w:color="000000"/>
              <w:left w:val="single" w:sz="4" w:space="0" w:color="000000"/>
              <w:bottom w:val="single" w:sz="4" w:space="0" w:color="000000"/>
              <w:right w:val="single" w:sz="4" w:space="0" w:color="000000"/>
            </w:tcBorders>
            <w:shd w:val="clear" w:color="auto" w:fill="ED7D31"/>
          </w:tcPr>
          <w:p w14:paraId="3F669552" w14:textId="4D9DA118" w:rsidR="005C10A6" w:rsidRPr="0049744B" w:rsidRDefault="005C10A6" w:rsidP="006F04F8">
            <w:pPr>
              <w:spacing w:line="252" w:lineRule="auto"/>
              <w:jc w:val="left"/>
              <w:rPr>
                <w:sz w:val="28"/>
                <w:lang w:val="af-ZA"/>
              </w:rPr>
            </w:pPr>
            <w:commentRangeStart w:id="8"/>
            <w:r w:rsidRPr="0049744B">
              <w:rPr>
                <w:b/>
                <w:sz w:val="28"/>
                <w:lang w:val="af-ZA"/>
              </w:rPr>
              <w:t>Uitkomste</w:t>
            </w:r>
            <w:r w:rsidR="00320B1B">
              <w:rPr>
                <w:b/>
                <w:sz w:val="28"/>
                <w:lang w:val="af-ZA"/>
              </w:rPr>
              <w:t>s</w:t>
            </w:r>
            <w:r w:rsidRPr="0049744B">
              <w:rPr>
                <w:b/>
                <w:sz w:val="28"/>
                <w:lang w:val="af-ZA"/>
              </w:rPr>
              <w:t xml:space="preserve"> </w:t>
            </w:r>
            <w:commentRangeEnd w:id="8"/>
            <w:r w:rsidRPr="0049744B">
              <w:rPr>
                <w:sz w:val="16"/>
                <w:szCs w:val="16"/>
                <w:lang w:val="af-ZA"/>
              </w:rPr>
              <w:commentReference w:id="8"/>
            </w:r>
          </w:p>
        </w:tc>
      </w:tr>
      <w:tr w:rsidR="005C10A6" w:rsidRPr="0049744B" w14:paraId="32609D24" w14:textId="77777777" w:rsidTr="00AF5CF9">
        <w:tc>
          <w:tcPr>
            <w:tcW w:w="2830" w:type="dxa"/>
            <w:tcBorders>
              <w:top w:val="single" w:sz="4" w:space="0" w:color="000000"/>
              <w:left w:val="single" w:sz="4" w:space="0" w:color="000000"/>
              <w:bottom w:val="single" w:sz="4" w:space="0" w:color="000000"/>
              <w:right w:val="single" w:sz="4" w:space="0" w:color="000000"/>
            </w:tcBorders>
          </w:tcPr>
          <w:p w14:paraId="5B60F90A" w14:textId="453B8A80" w:rsidR="005C10A6" w:rsidRPr="0049744B" w:rsidRDefault="00BC275C" w:rsidP="00BC275C">
            <w:pPr>
              <w:spacing w:line="252" w:lineRule="auto"/>
              <w:jc w:val="left"/>
              <w:rPr>
                <w:sz w:val="28"/>
                <w:lang w:val="af-ZA"/>
              </w:rPr>
            </w:pPr>
            <w:r w:rsidRPr="0049744B">
              <w:rPr>
                <w:b/>
                <w:color w:val="FF0000"/>
                <w:sz w:val="28"/>
                <w:lang w:val="af-ZA"/>
              </w:rPr>
              <w:t xml:space="preserve">1. </w:t>
            </w:r>
            <w:r w:rsidR="005C10A6" w:rsidRPr="0049744B">
              <w:rPr>
                <w:b/>
                <w:color w:val="FF0000"/>
                <w:sz w:val="28"/>
                <w:lang w:val="af-ZA"/>
              </w:rPr>
              <w:t xml:space="preserve">“Mandjies” om uitkomste op te som </w:t>
            </w:r>
          </w:p>
        </w:tc>
        <w:tc>
          <w:tcPr>
            <w:tcW w:w="6186" w:type="dxa"/>
            <w:tcBorders>
              <w:top w:val="single" w:sz="4" w:space="0" w:color="000000"/>
              <w:left w:val="single" w:sz="4" w:space="0" w:color="000000"/>
              <w:bottom w:val="single" w:sz="4" w:space="0" w:color="000000"/>
              <w:right w:val="single" w:sz="4" w:space="0" w:color="000000"/>
            </w:tcBorders>
          </w:tcPr>
          <w:p w14:paraId="323EE840" w14:textId="77777777" w:rsidR="005C10A6" w:rsidRPr="0049744B" w:rsidRDefault="005C10A6" w:rsidP="006F04F8">
            <w:pPr>
              <w:numPr>
                <w:ilvl w:val="0"/>
                <w:numId w:val="14"/>
              </w:numPr>
              <w:ind w:left="313" w:hanging="283"/>
              <w:jc w:val="left"/>
              <w:rPr>
                <w:color w:val="FF0000"/>
                <w:sz w:val="28"/>
                <w:lang w:val="af-ZA"/>
              </w:rPr>
            </w:pPr>
            <w:r w:rsidRPr="0049744B">
              <w:rPr>
                <w:color w:val="FF0000"/>
                <w:sz w:val="28"/>
                <w:lang w:val="af-ZA"/>
              </w:rPr>
              <w:t xml:space="preserve">Lys uitkomstes (wat bereik moet word), nie take (wat gedoen moet word) </w:t>
            </w:r>
            <w:commentRangeStart w:id="9"/>
            <w:r w:rsidRPr="0049744B">
              <w:rPr>
                <w:color w:val="FF0000"/>
                <w:sz w:val="28"/>
                <w:lang w:val="af-ZA"/>
              </w:rPr>
              <w:t>nie</w:t>
            </w:r>
            <w:commentRangeEnd w:id="9"/>
            <w:r w:rsidRPr="0049744B">
              <w:rPr>
                <w:sz w:val="16"/>
                <w:szCs w:val="16"/>
                <w:lang w:val="af-ZA"/>
              </w:rPr>
              <w:commentReference w:id="9"/>
            </w:r>
          </w:p>
        </w:tc>
      </w:tr>
      <w:tr w:rsidR="005C10A6" w:rsidRPr="0049744B" w14:paraId="555ED1E1" w14:textId="77777777" w:rsidTr="00AF5CF9">
        <w:tc>
          <w:tcPr>
            <w:tcW w:w="2830" w:type="dxa"/>
          </w:tcPr>
          <w:p w14:paraId="3F794944" w14:textId="77777777" w:rsidR="005C10A6" w:rsidRPr="0049744B" w:rsidRDefault="005C10A6" w:rsidP="00BC275C">
            <w:pPr>
              <w:spacing w:line="252" w:lineRule="auto"/>
              <w:jc w:val="left"/>
              <w:rPr>
                <w:b/>
                <w:bCs/>
                <w:color w:val="FF0000"/>
                <w:sz w:val="28"/>
                <w:lang w:val="af-ZA"/>
              </w:rPr>
            </w:pPr>
            <w:r w:rsidRPr="0049744B">
              <w:rPr>
                <w:b/>
                <w:bCs/>
                <w:color w:val="FF0000"/>
                <w:sz w:val="28"/>
                <w:lang w:val="af-ZA"/>
              </w:rPr>
              <w:t>2. Werwing en keuring</w:t>
            </w:r>
          </w:p>
        </w:tc>
        <w:tc>
          <w:tcPr>
            <w:tcW w:w="6186" w:type="dxa"/>
          </w:tcPr>
          <w:p w14:paraId="2AFC91B7" w14:textId="07363190" w:rsidR="005C10A6" w:rsidRPr="0049744B" w:rsidRDefault="005C10A6" w:rsidP="006F04F8">
            <w:pPr>
              <w:numPr>
                <w:ilvl w:val="0"/>
                <w:numId w:val="16"/>
              </w:numPr>
              <w:spacing w:line="252" w:lineRule="auto"/>
              <w:ind w:hanging="325"/>
              <w:jc w:val="left"/>
              <w:rPr>
                <w:color w:val="FF0000"/>
                <w:sz w:val="28"/>
                <w:lang w:val="af-ZA"/>
              </w:rPr>
            </w:pPr>
            <w:r w:rsidRPr="0049744B">
              <w:rPr>
                <w:color w:val="FF0000"/>
                <w:sz w:val="28"/>
                <w:lang w:val="af-ZA"/>
              </w:rPr>
              <w:t>Evalueer en identifiseer vaardi</w:t>
            </w:r>
            <w:r w:rsidR="006F04F8">
              <w:rPr>
                <w:color w:val="FF0000"/>
                <w:sz w:val="28"/>
                <w:lang w:val="af-ZA"/>
              </w:rPr>
              <w:t>g</w:t>
            </w:r>
            <w:r w:rsidRPr="0049744B">
              <w:rPr>
                <w:color w:val="FF0000"/>
                <w:sz w:val="28"/>
                <w:lang w:val="af-ZA"/>
              </w:rPr>
              <w:t>hede en bevoegdhede benodig vir ‘n pos</w:t>
            </w:r>
          </w:p>
          <w:p w14:paraId="366EF56B" w14:textId="7F5B31CF" w:rsidR="005C10A6" w:rsidRPr="0049744B" w:rsidRDefault="005C10A6" w:rsidP="006F04F8">
            <w:pPr>
              <w:numPr>
                <w:ilvl w:val="0"/>
                <w:numId w:val="16"/>
              </w:numPr>
              <w:spacing w:line="252" w:lineRule="auto"/>
              <w:ind w:hanging="325"/>
              <w:jc w:val="left"/>
              <w:rPr>
                <w:color w:val="FF0000"/>
                <w:sz w:val="28"/>
                <w:lang w:val="af-ZA"/>
              </w:rPr>
            </w:pPr>
            <w:r w:rsidRPr="0049744B">
              <w:rPr>
                <w:color w:val="FF0000"/>
                <w:sz w:val="28"/>
                <w:lang w:val="af-ZA"/>
              </w:rPr>
              <w:t>Verseker hoë gehalte werwing en keuringsproses deur leiding te verskaf aan paneel</w:t>
            </w:r>
          </w:p>
          <w:p w14:paraId="59C9DED7" w14:textId="71059CBF" w:rsidR="005C10A6" w:rsidRPr="0049744B" w:rsidRDefault="005C10A6" w:rsidP="006F04F8">
            <w:pPr>
              <w:numPr>
                <w:ilvl w:val="0"/>
                <w:numId w:val="16"/>
              </w:numPr>
              <w:spacing w:line="252" w:lineRule="auto"/>
              <w:ind w:hanging="325"/>
              <w:jc w:val="left"/>
              <w:rPr>
                <w:color w:val="FF0000"/>
                <w:sz w:val="28"/>
                <w:lang w:val="af-ZA"/>
              </w:rPr>
            </w:pPr>
            <w:r w:rsidRPr="0049744B">
              <w:rPr>
                <w:color w:val="FF0000"/>
                <w:sz w:val="28"/>
                <w:lang w:val="af-ZA"/>
              </w:rPr>
              <w:t>Maak aanbevelings vir keuringsbesluite op grond van psigometriese toetsresultate</w:t>
            </w:r>
          </w:p>
          <w:p w14:paraId="3076B732" w14:textId="767491AD" w:rsidR="005C10A6" w:rsidRPr="0049744B" w:rsidRDefault="005C10A6" w:rsidP="006F04F8">
            <w:pPr>
              <w:numPr>
                <w:ilvl w:val="0"/>
                <w:numId w:val="16"/>
              </w:numPr>
              <w:ind w:hanging="333"/>
              <w:contextualSpacing/>
              <w:jc w:val="left"/>
              <w:rPr>
                <w:sz w:val="28"/>
                <w:lang w:val="af-ZA"/>
              </w:rPr>
            </w:pPr>
            <w:r w:rsidRPr="0049744B">
              <w:rPr>
                <w:color w:val="FF0000"/>
                <w:sz w:val="28"/>
                <w:lang w:val="af-ZA"/>
              </w:rPr>
              <w:t>Gebruik tegnologie en sielkundige beginsels om die werwing en keuringsproses te verbeter</w:t>
            </w:r>
          </w:p>
        </w:tc>
      </w:tr>
      <w:tr w:rsidR="005C10A6" w:rsidRPr="0049744B" w14:paraId="42D43107" w14:textId="77777777" w:rsidTr="00AF5CF9">
        <w:tc>
          <w:tcPr>
            <w:tcW w:w="2830" w:type="dxa"/>
          </w:tcPr>
          <w:p w14:paraId="31A680FA" w14:textId="77777777" w:rsidR="005C10A6" w:rsidRPr="0049744B" w:rsidRDefault="005C10A6" w:rsidP="00BC275C">
            <w:pPr>
              <w:spacing w:line="252" w:lineRule="auto"/>
              <w:jc w:val="left"/>
              <w:rPr>
                <w:b/>
                <w:bCs/>
                <w:color w:val="FF0000"/>
                <w:sz w:val="28"/>
                <w:lang w:val="af-ZA"/>
              </w:rPr>
            </w:pPr>
            <w:r w:rsidRPr="0049744B">
              <w:rPr>
                <w:b/>
                <w:bCs/>
                <w:color w:val="FF0000"/>
                <w:sz w:val="28"/>
                <w:lang w:val="af-ZA"/>
              </w:rPr>
              <w:t>3. Welstand</w:t>
            </w:r>
          </w:p>
        </w:tc>
        <w:tc>
          <w:tcPr>
            <w:tcW w:w="6186" w:type="dxa"/>
          </w:tcPr>
          <w:p w14:paraId="5BAEC14C" w14:textId="37B0031F" w:rsidR="005C10A6" w:rsidRPr="0049744B" w:rsidRDefault="005C10A6" w:rsidP="006F04F8">
            <w:pPr>
              <w:numPr>
                <w:ilvl w:val="0"/>
                <w:numId w:val="16"/>
              </w:numPr>
              <w:spacing w:line="252" w:lineRule="auto"/>
              <w:ind w:hanging="333"/>
              <w:contextualSpacing/>
              <w:jc w:val="left"/>
              <w:rPr>
                <w:color w:val="FF0000"/>
                <w:sz w:val="28"/>
                <w:lang w:val="af-ZA"/>
              </w:rPr>
            </w:pPr>
            <w:r w:rsidRPr="0049744B">
              <w:rPr>
                <w:color w:val="FF0000"/>
                <w:sz w:val="28"/>
                <w:lang w:val="af-ZA"/>
              </w:rPr>
              <w:t>Formuleer ‘n personeelwelstand strategie en oorsien implementering van jaarlikse aksieplanne</w:t>
            </w:r>
          </w:p>
          <w:p w14:paraId="5A3A6F94" w14:textId="4142B895" w:rsidR="005C10A6" w:rsidRPr="0049744B" w:rsidRDefault="005C10A6" w:rsidP="006F04F8">
            <w:pPr>
              <w:numPr>
                <w:ilvl w:val="0"/>
                <w:numId w:val="16"/>
              </w:numPr>
              <w:spacing w:line="252" w:lineRule="auto"/>
              <w:ind w:hanging="325"/>
              <w:contextualSpacing/>
              <w:jc w:val="left"/>
              <w:rPr>
                <w:color w:val="FF0000"/>
                <w:sz w:val="28"/>
                <w:lang w:val="af-ZA"/>
              </w:rPr>
            </w:pPr>
            <w:r w:rsidRPr="0049744B">
              <w:rPr>
                <w:color w:val="FF0000"/>
                <w:sz w:val="28"/>
                <w:lang w:val="af-ZA"/>
              </w:rPr>
              <w:t>Bestuur welstand projekte, personeel funksies en geleenthede</w:t>
            </w:r>
          </w:p>
          <w:p w14:paraId="0ED75AFC" w14:textId="3278041E" w:rsidR="005C10A6" w:rsidRPr="0049744B" w:rsidRDefault="005C10A6" w:rsidP="006F04F8">
            <w:pPr>
              <w:numPr>
                <w:ilvl w:val="0"/>
                <w:numId w:val="16"/>
              </w:numPr>
              <w:spacing w:line="252" w:lineRule="auto"/>
              <w:ind w:hanging="325"/>
              <w:contextualSpacing/>
              <w:jc w:val="left"/>
              <w:rPr>
                <w:color w:val="FF0000"/>
                <w:sz w:val="28"/>
                <w:lang w:val="af-ZA"/>
              </w:rPr>
            </w:pPr>
            <w:r w:rsidRPr="0049744B">
              <w:rPr>
                <w:color w:val="FF0000"/>
                <w:sz w:val="28"/>
                <w:lang w:val="af-ZA"/>
              </w:rPr>
              <w:t>Bestuur en monitor die organisasie se Werknemer-ondersteunersprogram</w:t>
            </w:r>
          </w:p>
          <w:p w14:paraId="76CA1D55" w14:textId="203F2B97" w:rsidR="005C10A6" w:rsidRPr="0049744B" w:rsidRDefault="005C10A6" w:rsidP="006F04F8">
            <w:pPr>
              <w:numPr>
                <w:ilvl w:val="0"/>
                <w:numId w:val="16"/>
              </w:numPr>
              <w:ind w:hanging="325"/>
              <w:jc w:val="left"/>
              <w:rPr>
                <w:color w:val="FF0000"/>
                <w:sz w:val="28"/>
                <w:lang w:val="af-ZA"/>
              </w:rPr>
            </w:pPr>
            <w:r w:rsidRPr="0049744B">
              <w:rPr>
                <w:color w:val="FF0000"/>
                <w:sz w:val="28"/>
                <w:lang w:val="af-ZA"/>
              </w:rPr>
              <w:t>Dien as beroepsgesondheid- en veiligheid verteenwoordiger en verseker nakoming van alle relevante wetlike vereistes</w:t>
            </w:r>
          </w:p>
        </w:tc>
      </w:tr>
      <w:tr w:rsidR="005C10A6" w:rsidRPr="0049744B" w14:paraId="782ACCD0" w14:textId="77777777" w:rsidTr="00AF5CF9">
        <w:tc>
          <w:tcPr>
            <w:tcW w:w="2830" w:type="dxa"/>
          </w:tcPr>
          <w:p w14:paraId="6169A9CA" w14:textId="77777777" w:rsidR="005C10A6" w:rsidRPr="0049744B" w:rsidRDefault="005C10A6" w:rsidP="00BC275C">
            <w:pPr>
              <w:spacing w:line="252" w:lineRule="auto"/>
              <w:jc w:val="left"/>
              <w:rPr>
                <w:b/>
                <w:bCs/>
                <w:sz w:val="28"/>
                <w:lang w:val="af-ZA"/>
              </w:rPr>
            </w:pPr>
            <w:r w:rsidRPr="0049744B">
              <w:rPr>
                <w:b/>
                <w:bCs/>
                <w:sz w:val="28"/>
                <w:lang w:val="af-ZA"/>
              </w:rPr>
              <w:t xml:space="preserve">4. </w:t>
            </w:r>
          </w:p>
        </w:tc>
        <w:tc>
          <w:tcPr>
            <w:tcW w:w="6186" w:type="dxa"/>
          </w:tcPr>
          <w:p w14:paraId="2DA398D4" w14:textId="77777777" w:rsidR="005C10A6" w:rsidRPr="0049744B" w:rsidRDefault="005C10A6" w:rsidP="006F04F8">
            <w:pPr>
              <w:numPr>
                <w:ilvl w:val="0"/>
                <w:numId w:val="16"/>
              </w:numPr>
              <w:ind w:hanging="333"/>
              <w:contextualSpacing/>
              <w:jc w:val="left"/>
              <w:rPr>
                <w:sz w:val="28"/>
                <w:lang w:val="af-ZA"/>
              </w:rPr>
            </w:pPr>
          </w:p>
        </w:tc>
      </w:tr>
      <w:tr w:rsidR="005C10A6" w:rsidRPr="0049744B" w14:paraId="506F190B" w14:textId="77777777" w:rsidTr="00AF5CF9">
        <w:tc>
          <w:tcPr>
            <w:tcW w:w="2830" w:type="dxa"/>
          </w:tcPr>
          <w:p w14:paraId="1D003290" w14:textId="77777777" w:rsidR="005C10A6" w:rsidRPr="0049744B" w:rsidRDefault="005C10A6" w:rsidP="00BC275C">
            <w:pPr>
              <w:spacing w:line="252" w:lineRule="auto"/>
              <w:jc w:val="left"/>
              <w:rPr>
                <w:sz w:val="28"/>
                <w:lang w:val="af-ZA"/>
              </w:rPr>
            </w:pPr>
            <w:r w:rsidRPr="0049744B">
              <w:rPr>
                <w:b/>
                <w:sz w:val="28"/>
                <w:lang w:val="af-ZA"/>
              </w:rPr>
              <w:t xml:space="preserve">5. </w:t>
            </w:r>
            <w:commentRangeStart w:id="10"/>
            <w:r w:rsidRPr="0049744B">
              <w:rPr>
                <w:b/>
                <w:sz w:val="28"/>
                <w:lang w:val="af-ZA"/>
              </w:rPr>
              <w:t xml:space="preserve">Algemeen </w:t>
            </w:r>
            <w:commentRangeEnd w:id="10"/>
            <w:r w:rsidR="004900BF">
              <w:rPr>
                <w:rStyle w:val="CommentReference"/>
                <w:rFonts w:eastAsiaTheme="minorHAnsi"/>
                <w:lang w:val="af-ZA"/>
              </w:rPr>
              <w:commentReference w:id="10"/>
            </w:r>
          </w:p>
        </w:tc>
        <w:tc>
          <w:tcPr>
            <w:tcW w:w="6186" w:type="dxa"/>
          </w:tcPr>
          <w:p w14:paraId="2BA0807A" w14:textId="30BB4DD5" w:rsidR="005C10A6" w:rsidRPr="0049744B" w:rsidRDefault="005C10A6" w:rsidP="006F04F8">
            <w:pPr>
              <w:numPr>
                <w:ilvl w:val="0"/>
                <w:numId w:val="15"/>
              </w:numPr>
              <w:spacing w:line="252" w:lineRule="auto"/>
              <w:ind w:hanging="333"/>
              <w:jc w:val="left"/>
              <w:rPr>
                <w:sz w:val="28"/>
                <w:lang w:val="af-ZA"/>
              </w:rPr>
            </w:pPr>
            <w:r w:rsidRPr="0049744B">
              <w:rPr>
                <w:sz w:val="28"/>
                <w:lang w:val="af-ZA"/>
              </w:rPr>
              <w:t>Enige ad hoc take en bystand soos vereis deur die lynhoof(de)</w:t>
            </w:r>
          </w:p>
          <w:p w14:paraId="476D8AB5" w14:textId="1FA5BDB4" w:rsidR="005C10A6" w:rsidRPr="0049744B" w:rsidRDefault="005C10A6" w:rsidP="006F04F8">
            <w:pPr>
              <w:numPr>
                <w:ilvl w:val="0"/>
                <w:numId w:val="15"/>
              </w:numPr>
              <w:spacing w:line="252" w:lineRule="auto"/>
              <w:ind w:hanging="333"/>
              <w:jc w:val="left"/>
              <w:rPr>
                <w:sz w:val="28"/>
                <w:lang w:val="af-ZA"/>
              </w:rPr>
            </w:pPr>
            <w:r w:rsidRPr="0049744B">
              <w:rPr>
                <w:sz w:val="28"/>
                <w:lang w:val="af-ZA"/>
              </w:rPr>
              <w:t>Dien as ambassadeur van Helpende Hand en die Solidariteit Beweging en help bou aan die instellings</w:t>
            </w:r>
          </w:p>
        </w:tc>
      </w:tr>
    </w:tbl>
    <w:p w14:paraId="6D7E5EEF" w14:textId="7CC0D79F" w:rsidR="005C10A6" w:rsidRPr="0049744B" w:rsidRDefault="005C10A6" w:rsidP="005C10A6">
      <w:pPr>
        <w:spacing w:line="252" w:lineRule="auto"/>
        <w:jc w:val="both"/>
        <w:rPr>
          <w:rFonts w:eastAsiaTheme="minorEastAsia"/>
          <w:sz w:val="28"/>
        </w:rPr>
      </w:pPr>
    </w:p>
    <w:p w14:paraId="240CDEAD" w14:textId="77777777" w:rsidR="005C10A6" w:rsidRPr="0049744B" w:rsidRDefault="005C10A6" w:rsidP="005C10A6">
      <w:pPr>
        <w:keepNext/>
        <w:keepLines/>
        <w:numPr>
          <w:ilvl w:val="0"/>
          <w:numId w:val="13"/>
        </w:numPr>
        <w:spacing w:before="320" w:after="40" w:line="252" w:lineRule="auto"/>
        <w:ind w:left="567" w:hanging="567"/>
        <w:jc w:val="both"/>
        <w:outlineLvl w:val="0"/>
        <w:rPr>
          <w:rFonts w:asciiTheme="majorHAnsi" w:eastAsiaTheme="majorEastAsia" w:hAnsiTheme="majorHAnsi" w:cstheme="majorBidi"/>
          <w:b/>
          <w:bCs/>
          <w:caps/>
          <w:spacing w:val="4"/>
          <w:sz w:val="36"/>
          <w:szCs w:val="28"/>
        </w:rPr>
      </w:pPr>
      <w:r w:rsidRPr="0049744B">
        <w:rPr>
          <w:rFonts w:asciiTheme="majorHAnsi" w:eastAsiaTheme="majorEastAsia" w:hAnsiTheme="majorHAnsi" w:cstheme="majorBidi"/>
          <w:b/>
          <w:bCs/>
          <w:caps/>
          <w:spacing w:val="4"/>
          <w:sz w:val="36"/>
          <w:szCs w:val="28"/>
        </w:rPr>
        <w:lastRenderedPageBreak/>
        <w:t>PosbeskrywingSooreenkoms</w:t>
      </w:r>
    </w:p>
    <w:p w14:paraId="1AE1DE55" w14:textId="77777777" w:rsidR="00F018E0" w:rsidRPr="0049744B" w:rsidRDefault="00F018E0" w:rsidP="005C10A6">
      <w:pPr>
        <w:spacing w:line="252" w:lineRule="auto"/>
        <w:jc w:val="both"/>
        <w:rPr>
          <w:rFonts w:eastAsiaTheme="minorEastAsia"/>
          <w:sz w:val="28"/>
        </w:rPr>
      </w:pPr>
    </w:p>
    <w:p w14:paraId="1CC76366" w14:textId="50710537" w:rsidR="005C10A6" w:rsidRPr="0049744B" w:rsidRDefault="005C10A6" w:rsidP="005C10A6">
      <w:pPr>
        <w:spacing w:line="252" w:lineRule="auto"/>
        <w:jc w:val="both"/>
        <w:rPr>
          <w:rFonts w:eastAsiaTheme="minorEastAsia"/>
          <w:sz w:val="28"/>
        </w:rPr>
      </w:pPr>
      <w:r w:rsidRPr="0049744B">
        <w:rPr>
          <w:rFonts w:eastAsiaTheme="minorEastAsia"/>
          <w:sz w:val="28"/>
        </w:rPr>
        <w:t>Ons, die ondergetekendes, stem hiermee saam oor die inhoud van die posbeskrywing waaroor gekonsulteer is.</w:t>
      </w:r>
    </w:p>
    <w:p w14:paraId="283CFDA6" w14:textId="77777777" w:rsidR="005C10A6" w:rsidRPr="0049744B" w:rsidRDefault="005C10A6" w:rsidP="005C10A6">
      <w:pPr>
        <w:spacing w:line="252" w:lineRule="auto"/>
        <w:jc w:val="both"/>
        <w:rPr>
          <w:rFonts w:eastAsiaTheme="minorEastAsia"/>
          <w:sz w:val="28"/>
        </w:rPr>
      </w:pPr>
      <w:r w:rsidRPr="0049744B">
        <w:rPr>
          <w:rFonts w:eastAsiaTheme="minorEastAsia"/>
          <w:sz w:val="28"/>
        </w:rPr>
        <w:t>Die posbekleër erken dat hierdie ‘n werkende dokument is wat te eniger tyd opgedateer kan word en dat veranderings nagekom moet word mits dit aan hom/haar gekommunikeer is.</w:t>
      </w:r>
    </w:p>
    <w:p w14:paraId="46DB889E" w14:textId="77777777" w:rsidR="005C10A6" w:rsidRPr="0049744B" w:rsidRDefault="005C10A6" w:rsidP="005C10A6">
      <w:pPr>
        <w:spacing w:line="252" w:lineRule="auto"/>
        <w:jc w:val="both"/>
        <w:rPr>
          <w:rFonts w:eastAsiaTheme="minorEastAsia"/>
          <w:sz w:val="28"/>
        </w:rPr>
      </w:pPr>
    </w:p>
    <w:p w14:paraId="6F1501E4" w14:textId="77777777" w:rsidR="005C10A6" w:rsidRPr="0049744B" w:rsidRDefault="005C10A6" w:rsidP="005C10A6">
      <w:pPr>
        <w:spacing w:line="252" w:lineRule="auto"/>
        <w:jc w:val="both"/>
        <w:rPr>
          <w:rFonts w:eastAsiaTheme="minorEastAsia"/>
          <w:sz w:val="28"/>
        </w:rPr>
      </w:pPr>
    </w:p>
    <w:p w14:paraId="13F688A2" w14:textId="41DF362F" w:rsidR="005C10A6" w:rsidRPr="0049744B" w:rsidRDefault="005C10A6" w:rsidP="005C10A6">
      <w:pPr>
        <w:spacing w:line="252" w:lineRule="auto"/>
        <w:jc w:val="both"/>
        <w:rPr>
          <w:rFonts w:eastAsiaTheme="minorEastAsia"/>
          <w:sz w:val="28"/>
        </w:rPr>
      </w:pPr>
      <w:r w:rsidRPr="0049744B">
        <w:rPr>
          <w:rFonts w:eastAsiaTheme="minorEastAsia"/>
          <w:sz w:val="28"/>
        </w:rPr>
        <w:t xml:space="preserve">............................................................           </w:t>
      </w:r>
      <w:r w:rsidR="00A436ED">
        <w:rPr>
          <w:rFonts w:eastAsiaTheme="minorEastAsia"/>
          <w:sz w:val="28"/>
        </w:rPr>
        <w:t xml:space="preserve">     </w:t>
      </w:r>
      <w:r w:rsidRPr="0049744B">
        <w:rPr>
          <w:rFonts w:eastAsiaTheme="minorEastAsia"/>
          <w:sz w:val="28"/>
        </w:rPr>
        <w:t xml:space="preserve">…...................................................     </w:t>
      </w:r>
    </w:p>
    <w:p w14:paraId="73E46B9E" w14:textId="34231000" w:rsidR="005C10A6" w:rsidRPr="0049744B" w:rsidRDefault="005C10A6" w:rsidP="005C10A6">
      <w:pPr>
        <w:spacing w:line="252" w:lineRule="auto"/>
        <w:jc w:val="both"/>
        <w:rPr>
          <w:rFonts w:eastAsiaTheme="minorEastAsia"/>
          <w:sz w:val="28"/>
        </w:rPr>
      </w:pPr>
      <w:r w:rsidRPr="0049744B">
        <w:rPr>
          <w:rFonts w:eastAsiaTheme="minorEastAsia"/>
          <w:b/>
          <w:sz w:val="28"/>
        </w:rPr>
        <w:t>Handtekening van toesighouer/hoof</w:t>
      </w:r>
      <w:r w:rsidR="009C4C5A">
        <w:rPr>
          <w:rFonts w:eastAsiaTheme="minorEastAsia"/>
          <w:b/>
          <w:sz w:val="28"/>
        </w:rPr>
        <w:tab/>
      </w:r>
      <w:r w:rsidR="009C4C5A">
        <w:rPr>
          <w:rFonts w:eastAsiaTheme="minorEastAsia"/>
          <w:b/>
          <w:sz w:val="28"/>
        </w:rPr>
        <w:tab/>
      </w:r>
      <w:r w:rsidR="00A436ED">
        <w:rPr>
          <w:rFonts w:eastAsiaTheme="minorEastAsia"/>
          <w:b/>
          <w:sz w:val="28"/>
        </w:rPr>
        <w:t xml:space="preserve">     </w:t>
      </w:r>
      <w:r w:rsidRPr="0049744B">
        <w:rPr>
          <w:rFonts w:eastAsiaTheme="minorEastAsia"/>
          <w:b/>
          <w:sz w:val="28"/>
        </w:rPr>
        <w:t xml:space="preserve">Handtekening van posbekleër     </w:t>
      </w:r>
    </w:p>
    <w:p w14:paraId="1D017227" w14:textId="17B3624F" w:rsidR="005C10A6" w:rsidRPr="0049744B" w:rsidRDefault="005C10A6" w:rsidP="005C10A6">
      <w:pPr>
        <w:spacing w:line="252" w:lineRule="auto"/>
        <w:jc w:val="both"/>
        <w:rPr>
          <w:rFonts w:eastAsiaTheme="minorEastAsia"/>
          <w:b/>
          <w:sz w:val="28"/>
        </w:rPr>
      </w:pPr>
      <w:r w:rsidRPr="0049744B">
        <w:rPr>
          <w:rFonts w:eastAsiaTheme="minorEastAsia"/>
          <w:b/>
          <w:sz w:val="28"/>
        </w:rPr>
        <w:t xml:space="preserve">Datum: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r>
      <w:r w:rsidR="00A436ED">
        <w:rPr>
          <w:rFonts w:eastAsiaTheme="minorEastAsia"/>
          <w:b/>
          <w:sz w:val="28"/>
        </w:rPr>
        <w:t xml:space="preserve">     </w:t>
      </w:r>
      <w:r w:rsidRPr="0049744B">
        <w:rPr>
          <w:rFonts w:eastAsiaTheme="minorEastAsia"/>
          <w:b/>
          <w:sz w:val="28"/>
        </w:rPr>
        <w:t xml:space="preserve">Datum: </w:t>
      </w:r>
    </w:p>
    <w:p w14:paraId="5B850F6B" w14:textId="77777777" w:rsidR="005C10A6" w:rsidRPr="0049744B" w:rsidRDefault="005C10A6" w:rsidP="005C10A6">
      <w:pPr>
        <w:spacing w:line="252" w:lineRule="auto"/>
        <w:jc w:val="both"/>
        <w:rPr>
          <w:rFonts w:eastAsiaTheme="minorEastAsia"/>
          <w:b/>
          <w:sz w:val="28"/>
        </w:rPr>
      </w:pPr>
    </w:p>
    <w:p w14:paraId="1AAD6021" w14:textId="77777777" w:rsidR="005C10A6" w:rsidRPr="0049744B" w:rsidRDefault="005C10A6" w:rsidP="005C10A6">
      <w:pPr>
        <w:spacing w:line="252" w:lineRule="auto"/>
        <w:jc w:val="both"/>
        <w:rPr>
          <w:rFonts w:eastAsiaTheme="minorEastAsia"/>
          <w:b/>
          <w:sz w:val="28"/>
        </w:rPr>
      </w:pPr>
    </w:p>
    <w:p w14:paraId="084D86D1" w14:textId="77777777" w:rsidR="005C10A6" w:rsidRPr="0049744B" w:rsidRDefault="005C10A6" w:rsidP="005C10A6">
      <w:pPr>
        <w:spacing w:line="252" w:lineRule="auto"/>
        <w:jc w:val="both"/>
        <w:rPr>
          <w:rFonts w:eastAsiaTheme="minorEastAsia"/>
          <w:sz w:val="28"/>
        </w:rPr>
      </w:pPr>
      <w:r w:rsidRPr="0049744B">
        <w:rPr>
          <w:rFonts w:eastAsiaTheme="minorEastAsia"/>
          <w:sz w:val="28"/>
        </w:rPr>
        <w:t xml:space="preserve">........................................................                            </w:t>
      </w:r>
    </w:p>
    <w:p w14:paraId="2139B594" w14:textId="77777777" w:rsidR="005C10A6" w:rsidRPr="0049744B" w:rsidRDefault="005C10A6" w:rsidP="005C10A6">
      <w:pPr>
        <w:spacing w:line="252" w:lineRule="auto"/>
        <w:jc w:val="both"/>
        <w:rPr>
          <w:rFonts w:eastAsiaTheme="minorEastAsia"/>
          <w:sz w:val="28"/>
        </w:rPr>
      </w:pPr>
      <w:r w:rsidRPr="0049744B">
        <w:rPr>
          <w:rFonts w:eastAsiaTheme="minorEastAsia"/>
          <w:b/>
          <w:sz w:val="28"/>
        </w:rPr>
        <w:t xml:space="preserve">Handtekening van PDO-beampte                  </w:t>
      </w:r>
      <w:r w:rsidRPr="0049744B">
        <w:rPr>
          <w:rFonts w:eastAsiaTheme="minorEastAsia"/>
          <w:b/>
          <w:sz w:val="28"/>
        </w:rPr>
        <w:tab/>
        <w:t xml:space="preserve">  </w:t>
      </w:r>
    </w:p>
    <w:p w14:paraId="3DF7A457" w14:textId="77777777" w:rsidR="005C10A6" w:rsidRPr="0049744B" w:rsidRDefault="005C10A6" w:rsidP="005C10A6">
      <w:pPr>
        <w:spacing w:line="252" w:lineRule="auto"/>
        <w:jc w:val="both"/>
        <w:rPr>
          <w:rFonts w:eastAsiaTheme="minorEastAsia"/>
          <w:sz w:val="28"/>
        </w:rPr>
      </w:pPr>
      <w:r w:rsidRPr="0049744B">
        <w:rPr>
          <w:rFonts w:eastAsiaTheme="minorEastAsia"/>
          <w:b/>
          <w:sz w:val="28"/>
        </w:rPr>
        <w:t xml:space="preserve">Datum: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t xml:space="preserve"> </w:t>
      </w:r>
      <w:r w:rsidRPr="0049744B">
        <w:rPr>
          <w:rFonts w:eastAsiaTheme="minorEastAsia"/>
          <w:b/>
          <w:sz w:val="28"/>
        </w:rPr>
        <w:tab/>
      </w:r>
    </w:p>
    <w:p w14:paraId="65F7E502" w14:textId="2786D9FF" w:rsidR="007217DA" w:rsidRPr="0049744B" w:rsidRDefault="007217DA" w:rsidP="00AF134B">
      <w:pPr>
        <w:rPr>
          <w:rFonts w:ascii="Arial Narrow" w:hAnsi="Arial Narrow"/>
          <w:color w:val="595959" w:themeColor="text1" w:themeTint="A6"/>
          <w:sz w:val="26"/>
          <w:szCs w:val="26"/>
        </w:rPr>
      </w:pPr>
    </w:p>
    <w:sectPr w:rsidR="007217DA" w:rsidRPr="0049744B" w:rsidSect="00AF1D52">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rne  Bester" w:date="2023-05-17T12:24:00Z" w:initials="MB">
    <w:p w14:paraId="00369C7E" w14:textId="77777777" w:rsidR="005C10A6" w:rsidRDefault="005C10A6" w:rsidP="005C10A6">
      <w:pPr>
        <w:pStyle w:val="CommentText"/>
      </w:pPr>
      <w:r>
        <w:rPr>
          <w:rStyle w:val="CommentReference"/>
        </w:rPr>
        <w:annotationRef/>
      </w:r>
      <w:r>
        <w:rPr>
          <w:color w:val="000000"/>
        </w:rPr>
        <w:t xml:space="preserve">’n Goeie postitel: </w:t>
      </w:r>
    </w:p>
    <w:p w14:paraId="4A1E43A6" w14:textId="77777777" w:rsidR="005C10A6" w:rsidRDefault="005C10A6" w:rsidP="005C10A6">
      <w:pPr>
        <w:pStyle w:val="CommentText"/>
      </w:pPr>
      <w:r>
        <w:rPr>
          <w:color w:val="000000"/>
        </w:rPr>
        <w:t xml:space="preserve">- weerspieël die aard van die pos en take; </w:t>
      </w:r>
    </w:p>
    <w:p w14:paraId="061601CA" w14:textId="77777777" w:rsidR="005C10A6" w:rsidRDefault="005C10A6" w:rsidP="005C10A6">
      <w:pPr>
        <w:pStyle w:val="CommentText"/>
      </w:pPr>
      <w:r>
        <w:rPr>
          <w:color w:val="FF0000"/>
        </w:rPr>
        <w:t xml:space="preserve">- </w:t>
      </w:r>
      <w:r>
        <w:rPr>
          <w:color w:val="000000"/>
        </w:rPr>
        <w:t xml:space="preserve">weerspieël die hiërargie van poste binne die organisasie; </w:t>
      </w:r>
    </w:p>
    <w:p w14:paraId="154F5304" w14:textId="77777777" w:rsidR="005C10A6" w:rsidRDefault="005C10A6" w:rsidP="005C10A6">
      <w:pPr>
        <w:pStyle w:val="CommentText"/>
      </w:pPr>
      <w:r>
        <w:rPr>
          <w:color w:val="000000"/>
        </w:rPr>
        <w:t xml:space="preserve">- dit oor- of onderskat nie die belangrikheid van die pos nie; </w:t>
      </w:r>
    </w:p>
    <w:p w14:paraId="1F306F83" w14:textId="77777777" w:rsidR="005C10A6" w:rsidRDefault="005C10A6" w:rsidP="005C10A6">
      <w:pPr>
        <w:pStyle w:val="CommentText"/>
      </w:pPr>
      <w:r>
        <w:rPr>
          <w:color w:val="000000"/>
        </w:rPr>
        <w:t xml:space="preserve">- is genderneutraal (nie “bestuurderes” nie); </w:t>
      </w:r>
    </w:p>
    <w:p w14:paraId="2032AAC4" w14:textId="77777777" w:rsidR="005C10A6" w:rsidRDefault="005C10A6" w:rsidP="005C10A6">
      <w:pPr>
        <w:pStyle w:val="CommentText"/>
      </w:pPr>
      <w:r>
        <w:rPr>
          <w:color w:val="000000"/>
        </w:rPr>
        <w:t xml:space="preserve">- generies en maklik verstaanbaar vir werwingsdoeleindes (aanlyn soektogte); en </w:t>
      </w:r>
    </w:p>
    <w:p w14:paraId="52CDE131" w14:textId="77777777" w:rsidR="005C10A6" w:rsidRDefault="005C10A6" w:rsidP="005C10A6">
      <w:pPr>
        <w:pStyle w:val="CommentText"/>
      </w:pPr>
      <w:r>
        <w:rPr>
          <w:color w:val="000000"/>
        </w:rPr>
        <w:t xml:space="preserve">- kan met soortgelyke poste in die bedryf vergelyk word. </w:t>
      </w:r>
    </w:p>
  </w:comment>
  <w:comment w:id="1" w:author="Morne  Bester" w:date="2023-07-05T09:29:00Z" w:initials="MB">
    <w:p w14:paraId="7A13FF27" w14:textId="77777777" w:rsidR="0075749B" w:rsidRDefault="0075749B">
      <w:pPr>
        <w:pStyle w:val="CommentText"/>
      </w:pPr>
      <w:r>
        <w:rPr>
          <w:rStyle w:val="CommentReference"/>
        </w:rPr>
        <w:annotationRef/>
      </w:r>
      <w:r>
        <w:rPr>
          <w:lang w:val="en-ZA"/>
        </w:rPr>
        <w:t>Slegs die eerste woord en woorde na 'n deëlteken begin met 'n hoofletter, bv.</w:t>
      </w:r>
    </w:p>
    <w:p w14:paraId="6C3076DF" w14:textId="77777777" w:rsidR="0075749B" w:rsidRDefault="0075749B">
      <w:pPr>
        <w:pStyle w:val="CommentText"/>
      </w:pPr>
      <w:r>
        <w:rPr>
          <w:lang w:val="en-ZA"/>
        </w:rPr>
        <w:t>"Adjunk-uitvoerende beampte: Bemarking en woordvoering"</w:t>
      </w:r>
    </w:p>
    <w:p w14:paraId="1A4D4505" w14:textId="77777777" w:rsidR="0075749B" w:rsidRDefault="0075749B">
      <w:pPr>
        <w:pStyle w:val="CommentText"/>
      </w:pPr>
    </w:p>
    <w:p w14:paraId="0B1124DC" w14:textId="77777777" w:rsidR="0075749B" w:rsidRDefault="0075749B" w:rsidP="002604FD">
      <w:pPr>
        <w:pStyle w:val="CommentText"/>
      </w:pPr>
      <w:r>
        <w:rPr>
          <w:lang w:val="en-ZA"/>
        </w:rPr>
        <w:t>Moenie ampersand ('&amp;') gebruik nie, gebruik 'en'.</w:t>
      </w:r>
    </w:p>
  </w:comment>
  <w:comment w:id="2" w:author="Morne  Bester" w:date="2023-05-17T12:32:00Z" w:initials="MB">
    <w:p w14:paraId="25134778" w14:textId="1F355A0E" w:rsidR="005C10A6" w:rsidRDefault="005C10A6" w:rsidP="005C10A6">
      <w:pPr>
        <w:pStyle w:val="CommentText"/>
      </w:pPr>
      <w:r>
        <w:rPr>
          <w:rStyle w:val="CommentReference"/>
        </w:rPr>
        <w:annotationRef/>
      </w:r>
      <w:r>
        <w:rPr>
          <w:color w:val="000000"/>
        </w:rPr>
        <w:t xml:space="preserve">Elke pos het slegs een lynhoof, en waar daar meer as een ondergeskiktes is word elkeen se postitel eenmaal genoem. </w:t>
      </w:r>
    </w:p>
    <w:p w14:paraId="6FA98708" w14:textId="77777777" w:rsidR="005C10A6" w:rsidRDefault="005C10A6" w:rsidP="005C10A6">
      <w:pPr>
        <w:pStyle w:val="CommentText"/>
      </w:pPr>
    </w:p>
    <w:p w14:paraId="55AE1FD6" w14:textId="77777777" w:rsidR="005C10A6" w:rsidRDefault="005C10A6" w:rsidP="005C10A6">
      <w:pPr>
        <w:pStyle w:val="CommentText"/>
      </w:pPr>
      <w:r>
        <w:rPr>
          <w:color w:val="000000"/>
        </w:rPr>
        <w:t xml:space="preserve">Vir ’n video oor hoe om self ’n hiërargiese voorstelling in MS Word in te voeg, besoek hierdie URL: </w:t>
      </w:r>
      <w:hyperlink r:id="rId1" w:history="1">
        <w:r w:rsidRPr="00830786">
          <w:rPr>
            <w:rStyle w:val="Hyperlink"/>
          </w:rPr>
          <w:t>https://youtu.be/I8S9fyPZTHE</w:t>
        </w:r>
      </w:hyperlink>
    </w:p>
  </w:comment>
  <w:comment w:id="3" w:author="Morne  Bester" w:date="2023-06-13T15:25:00Z" w:initials="MB">
    <w:p w14:paraId="2029567E" w14:textId="77777777" w:rsidR="00B14EF9" w:rsidRDefault="00B14EF9">
      <w:pPr>
        <w:pStyle w:val="CommentText"/>
      </w:pPr>
      <w:r>
        <w:rPr>
          <w:rStyle w:val="CommentReference"/>
        </w:rPr>
        <w:annotationRef/>
      </w:r>
      <w:r>
        <w:rPr>
          <w:lang w:val="en-ZA"/>
        </w:rPr>
        <w:t>Dink:</w:t>
      </w:r>
    </w:p>
    <w:p w14:paraId="502A1998" w14:textId="77777777" w:rsidR="00B14EF9" w:rsidRDefault="00B14EF9" w:rsidP="0021710D">
      <w:pPr>
        <w:pStyle w:val="CommentText"/>
      </w:pPr>
      <w:r>
        <w:rPr>
          <w:lang w:val="en-ZA"/>
        </w:rPr>
        <w:t>Sonder HIERDIE agter hulle naam sal ek hulle nie aanstel nie</w:t>
      </w:r>
    </w:p>
  </w:comment>
  <w:comment w:id="4" w:author="Morne  Bester" w:date="2023-05-17T12:43:00Z" w:initials="MB">
    <w:p w14:paraId="14083E2B" w14:textId="17467167" w:rsidR="005C10A6" w:rsidRDefault="005C10A6" w:rsidP="005C10A6">
      <w:pPr>
        <w:pStyle w:val="CommentText"/>
      </w:pPr>
      <w:r>
        <w:rPr>
          <w:rStyle w:val="CommentReference"/>
        </w:rPr>
        <w:annotationRef/>
      </w:r>
      <w:r>
        <w:rPr>
          <w:lang w:val="en-ZA"/>
        </w:rPr>
        <w:t>Wanneer frases gelys word is daar nie 'n punt aan die einde van elke frase nodig nie</w:t>
      </w:r>
    </w:p>
  </w:comment>
  <w:comment w:id="5" w:author="Morne  Bester" w:date="2023-06-13T15:24:00Z" w:initials="MB">
    <w:p w14:paraId="16AEC1F7" w14:textId="77777777" w:rsidR="000E2D70" w:rsidRDefault="00B47648">
      <w:pPr>
        <w:pStyle w:val="CommentText"/>
      </w:pPr>
      <w:r>
        <w:rPr>
          <w:rStyle w:val="CommentReference"/>
        </w:rPr>
        <w:annotationRef/>
      </w:r>
      <w:r w:rsidR="000E2D70">
        <w:rPr>
          <w:lang w:val="en-ZA"/>
        </w:rPr>
        <w:t xml:space="preserve">Hierdie afdeling kan ervaring en/of kennis insluit. </w:t>
      </w:r>
    </w:p>
    <w:p w14:paraId="4953D854" w14:textId="77777777" w:rsidR="000E2D70" w:rsidRDefault="000E2D70">
      <w:pPr>
        <w:pStyle w:val="CommentText"/>
      </w:pPr>
    </w:p>
    <w:p w14:paraId="309EDFD0" w14:textId="77777777" w:rsidR="000E2D70" w:rsidRDefault="000E2D70">
      <w:pPr>
        <w:pStyle w:val="CommentText"/>
      </w:pPr>
      <w:r>
        <w:rPr>
          <w:lang w:val="en-ZA"/>
        </w:rPr>
        <w:t>Dit moet wel meetbaar wees.</w:t>
      </w:r>
    </w:p>
    <w:p w14:paraId="59FD0B79" w14:textId="77777777" w:rsidR="000E2D70" w:rsidRDefault="000E2D70">
      <w:pPr>
        <w:pStyle w:val="CommentText"/>
      </w:pPr>
      <w:r>
        <w:rPr>
          <w:lang w:val="en-ZA"/>
        </w:rPr>
        <w:t>Vra jouself: Sal ek kan bepaal of 'n kandidaat dit het deur slegs na hul CV te kyk?</w:t>
      </w:r>
    </w:p>
    <w:p w14:paraId="5BAE03C9" w14:textId="77777777" w:rsidR="000E2D70" w:rsidRDefault="000E2D70">
      <w:pPr>
        <w:pStyle w:val="CommentText"/>
      </w:pPr>
    </w:p>
    <w:p w14:paraId="3DD42643" w14:textId="77777777" w:rsidR="000E2D70" w:rsidRDefault="000E2D70">
      <w:pPr>
        <w:pStyle w:val="CommentText"/>
      </w:pPr>
      <w:r>
        <w:rPr>
          <w:lang w:val="en-ZA"/>
        </w:rPr>
        <w:t>- "Begrip van leierskap" is nie meetbaar nie, "Drie (3) jaar ervaring in 'n bestuursposisie" is.</w:t>
      </w:r>
    </w:p>
    <w:p w14:paraId="7A87F582" w14:textId="77777777" w:rsidR="000E2D70" w:rsidRDefault="000E2D70" w:rsidP="00C578FD">
      <w:pPr>
        <w:pStyle w:val="CommentText"/>
      </w:pPr>
      <w:r>
        <w:rPr>
          <w:lang w:val="en-ZA"/>
        </w:rPr>
        <w:t>- "Kommunikasievaardighede" is nie meetbaar nie, "Gevorderde kennis van MS PowerPoint" is.</w:t>
      </w:r>
    </w:p>
  </w:comment>
  <w:comment w:id="6" w:author="Morne  Bester" w:date="2023-05-17T12:43:00Z" w:initials="MB">
    <w:p w14:paraId="1B45C0E7" w14:textId="5E6C19EA" w:rsidR="005C10A6" w:rsidRDefault="005C10A6" w:rsidP="005C10A6">
      <w:pPr>
        <w:pStyle w:val="CommentText"/>
      </w:pPr>
      <w:r>
        <w:rPr>
          <w:rStyle w:val="CommentReference"/>
        </w:rPr>
        <w:annotationRef/>
      </w:r>
      <w:r>
        <w:rPr>
          <w:lang w:val="en-ZA"/>
        </w:rPr>
        <w:t>'n Mens begin nie 'n sin of frase met 'n syfer nie, en syfers van een tot nege word uitgeskryf, maar in posbeskrywings sit ons die syfer in hakies na die woord.</w:t>
      </w:r>
    </w:p>
  </w:comment>
  <w:comment w:id="7" w:author="Morne  Bester" w:date="2023-05-17T12:47:00Z" w:initials="MB">
    <w:p w14:paraId="759AE642" w14:textId="77777777" w:rsidR="00275FA6" w:rsidRDefault="005C10A6">
      <w:pPr>
        <w:pStyle w:val="CommentText"/>
      </w:pPr>
      <w:r>
        <w:rPr>
          <w:rStyle w:val="CommentReference"/>
        </w:rPr>
        <w:annotationRef/>
      </w:r>
      <w:r w:rsidR="00275FA6">
        <w:rPr>
          <w:color w:val="000000"/>
        </w:rPr>
        <w:t xml:space="preserve">Sleutelprestasiearea (SPA): Hoofareas van verantwoordelikheid. Dien as "houers" waarin ’n verskeidenheid uitkomstes gekategoriseer word. </w:t>
      </w:r>
    </w:p>
    <w:p w14:paraId="52805B7A" w14:textId="77777777" w:rsidR="00275FA6" w:rsidRDefault="00275FA6">
      <w:pPr>
        <w:pStyle w:val="CommentText"/>
      </w:pPr>
    </w:p>
    <w:p w14:paraId="5E062A1E" w14:textId="77777777" w:rsidR="00275FA6" w:rsidRDefault="00275FA6" w:rsidP="008D12C3">
      <w:pPr>
        <w:pStyle w:val="CommentText"/>
      </w:pPr>
      <w:r>
        <w:rPr>
          <w:color w:val="000000"/>
        </w:rPr>
        <w:t>Hierdie is NIE gereeldheid (bv. 'daagliks', 'maandeliks', 'jaarliks') nie.</w:t>
      </w:r>
    </w:p>
  </w:comment>
  <w:comment w:id="8" w:author="Morne  Bester" w:date="2023-05-17T12:47:00Z" w:initials="MB">
    <w:p w14:paraId="2D8AB6B0" w14:textId="01F4D420" w:rsidR="005C10A6" w:rsidRDefault="005C10A6" w:rsidP="005C10A6">
      <w:pPr>
        <w:pStyle w:val="CommentText"/>
      </w:pPr>
      <w:r>
        <w:rPr>
          <w:rStyle w:val="CommentReference"/>
        </w:rPr>
        <w:annotationRef/>
      </w:r>
      <w:r>
        <w:rPr>
          <w:color w:val="000000"/>
        </w:rPr>
        <w:t xml:space="preserve">Uitkomstes: Alle uitkomstes wat die posbekleër moet lewer binne elke SPA. Dit is belangrik om die </w:t>
      </w:r>
      <w:r>
        <w:rPr>
          <w:b/>
          <w:bCs/>
          <w:color w:val="000000"/>
        </w:rPr>
        <w:t xml:space="preserve">uitkomstes </w:t>
      </w:r>
      <w:r>
        <w:rPr>
          <w:color w:val="000000"/>
        </w:rPr>
        <w:t xml:space="preserve">te omskryf en nie die </w:t>
      </w:r>
      <w:r>
        <w:rPr>
          <w:b/>
          <w:bCs/>
          <w:color w:val="000000"/>
        </w:rPr>
        <w:t xml:space="preserve">take </w:t>
      </w:r>
      <w:r>
        <w:rPr>
          <w:color w:val="000000"/>
        </w:rPr>
        <w:t xml:space="preserve">nie. Die pligtestaat is nie ’n om-te-doen-lysie nie. </w:t>
      </w:r>
    </w:p>
  </w:comment>
  <w:comment w:id="9" w:author="Morne  Bester" w:date="2023-05-17T12:49:00Z" w:initials="MB">
    <w:p w14:paraId="3D8F4618" w14:textId="77777777" w:rsidR="005C10A6" w:rsidRDefault="005C10A6" w:rsidP="005C10A6">
      <w:pPr>
        <w:pStyle w:val="CommentText"/>
      </w:pPr>
      <w:r>
        <w:rPr>
          <w:rStyle w:val="CommentReference"/>
        </w:rPr>
        <w:annotationRef/>
      </w:r>
      <w:r>
        <w:rPr>
          <w:lang w:val="en-ZA"/>
        </w:rPr>
        <w:t>Wanneer frases gelys word is daar nie 'n punt aan die einde van elke frase nodig nie</w:t>
      </w:r>
    </w:p>
  </w:comment>
  <w:comment w:id="10" w:author="Morne  Bester" w:date="2023-06-21T09:20:00Z" w:initials="MB">
    <w:p w14:paraId="02E63BDD" w14:textId="77777777" w:rsidR="004900BF" w:rsidRDefault="004900BF">
      <w:pPr>
        <w:pStyle w:val="CommentText"/>
      </w:pPr>
      <w:r>
        <w:rPr>
          <w:rStyle w:val="CommentReference"/>
        </w:rPr>
        <w:annotationRef/>
      </w:r>
      <w:r>
        <w:rPr>
          <w:lang w:val="en-ZA"/>
        </w:rPr>
        <w:t>Hierdie SPA sal min of meer dieselfde bly vir alle poste, maar jy kan nog iets byvoeg wat nie inpas by 'n ander SPA nie.</w:t>
      </w:r>
    </w:p>
    <w:p w14:paraId="1210A40B" w14:textId="77777777" w:rsidR="004900BF" w:rsidRDefault="004900BF" w:rsidP="004D1C12">
      <w:pPr>
        <w:pStyle w:val="CommentText"/>
      </w:pPr>
      <w:r>
        <w:rPr>
          <w:lang w:val="en-ZA"/>
        </w:rPr>
        <w:t>Verkieslik nie meer as 4 uitkomstes by 'Algemeen' 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DE131" w15:done="0"/>
  <w15:commentEx w15:paraId="0B1124DC" w15:done="0"/>
  <w15:commentEx w15:paraId="55AE1FD6" w15:done="0"/>
  <w15:commentEx w15:paraId="502A1998" w15:done="0"/>
  <w15:commentEx w15:paraId="14083E2B" w15:done="0"/>
  <w15:commentEx w15:paraId="7A87F582" w15:done="0"/>
  <w15:commentEx w15:paraId="1B45C0E7" w15:done="0"/>
  <w15:commentEx w15:paraId="5E062A1E" w15:done="0"/>
  <w15:commentEx w15:paraId="2D8AB6B0" w15:done="0"/>
  <w15:commentEx w15:paraId="3D8F4618" w15:done="0"/>
  <w15:commentEx w15:paraId="1210A4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460B" w16cex:dateUtc="2023-05-17T10:24:00Z"/>
  <w16cex:commentExtensible w16cex:durableId="284FB66D" w16cex:dateUtc="2023-07-05T07:29:00Z"/>
  <w16cex:commentExtensible w16cex:durableId="280F47CB" w16cex:dateUtc="2023-05-17T10:32:00Z"/>
  <w16cex:commentExtensible w16cex:durableId="283308E6" w16cex:dateUtc="2023-06-13T13:25:00Z"/>
  <w16cex:commentExtensible w16cex:durableId="280F4A7B" w16cex:dateUtc="2023-05-17T10:43:00Z"/>
  <w16cex:commentExtensible w16cex:durableId="2833089A" w16cex:dateUtc="2023-06-13T13:24:00Z"/>
  <w16cex:commentExtensible w16cex:durableId="280F4A61" w16cex:dateUtc="2023-05-17T10:43:00Z"/>
  <w16cex:commentExtensible w16cex:durableId="280F4B49" w16cex:dateUtc="2023-05-17T10:47:00Z"/>
  <w16cex:commentExtensible w16cex:durableId="280F4B57" w16cex:dateUtc="2023-05-17T10:47:00Z"/>
  <w16cex:commentExtensible w16cex:durableId="280F4BCF" w16cex:dateUtc="2023-05-17T10:49:00Z"/>
  <w16cex:commentExtensible w16cex:durableId="283D3F46" w16cex:dateUtc="2023-06-21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DE131" w16cid:durableId="280F460B"/>
  <w16cid:commentId w16cid:paraId="0B1124DC" w16cid:durableId="284FB66D"/>
  <w16cid:commentId w16cid:paraId="55AE1FD6" w16cid:durableId="280F47CB"/>
  <w16cid:commentId w16cid:paraId="502A1998" w16cid:durableId="283308E6"/>
  <w16cid:commentId w16cid:paraId="14083E2B" w16cid:durableId="280F4A7B"/>
  <w16cid:commentId w16cid:paraId="7A87F582" w16cid:durableId="2833089A"/>
  <w16cid:commentId w16cid:paraId="1B45C0E7" w16cid:durableId="280F4A61"/>
  <w16cid:commentId w16cid:paraId="5E062A1E" w16cid:durableId="280F4B49"/>
  <w16cid:commentId w16cid:paraId="2D8AB6B0" w16cid:durableId="280F4B57"/>
  <w16cid:commentId w16cid:paraId="3D8F4618" w16cid:durableId="280F4BCF"/>
  <w16cid:commentId w16cid:paraId="1210A40B" w16cid:durableId="283D3F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6298" w14:textId="77777777" w:rsidR="00097CAF" w:rsidRDefault="00097CAF" w:rsidP="009971AD">
      <w:pPr>
        <w:spacing w:after="0" w:line="240" w:lineRule="auto"/>
      </w:pPr>
      <w:r>
        <w:separator/>
      </w:r>
    </w:p>
  </w:endnote>
  <w:endnote w:type="continuationSeparator" w:id="0">
    <w:p w14:paraId="7D11F438" w14:textId="77777777" w:rsidR="00097CAF" w:rsidRDefault="00097CAF" w:rsidP="0099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2549" w14:textId="0E49DF58" w:rsidR="009971AD" w:rsidRDefault="000403E7">
    <w:pPr>
      <w:pStyle w:val="Footer"/>
    </w:pPr>
    <w:r>
      <w:t xml:space="preserve"> </w:t>
    </w:r>
  </w:p>
  <w:p w14:paraId="3332254A" w14:textId="4309D9EE" w:rsidR="009971AD" w:rsidRDefault="00D336BA">
    <w:pPr>
      <w:pStyle w:val="Footer"/>
    </w:pPr>
    <w:r>
      <w:rPr>
        <w:noProof/>
      </w:rPr>
      <w:drawing>
        <wp:anchor distT="0" distB="0" distL="114300" distR="114300" simplePos="0" relativeHeight="251659264" behindDoc="0" locked="0" layoutInCell="1" allowOverlap="1" wp14:anchorId="0BDF6402" wp14:editId="3C9888EE">
          <wp:simplePos x="0" y="0"/>
          <wp:positionH relativeFrom="page">
            <wp:posOffset>9524</wp:posOffset>
          </wp:positionH>
          <wp:positionV relativeFrom="page">
            <wp:posOffset>9124950</wp:posOffset>
          </wp:positionV>
          <wp:extent cx="7558309" cy="1565799"/>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9431" cy="15763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8F42" w14:textId="77777777" w:rsidR="00097CAF" w:rsidRDefault="00097CAF" w:rsidP="009971AD">
      <w:pPr>
        <w:spacing w:after="0" w:line="240" w:lineRule="auto"/>
      </w:pPr>
      <w:r>
        <w:separator/>
      </w:r>
    </w:p>
  </w:footnote>
  <w:footnote w:type="continuationSeparator" w:id="0">
    <w:p w14:paraId="0437210D" w14:textId="77777777" w:rsidR="00097CAF" w:rsidRDefault="00097CAF" w:rsidP="0099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2547" w14:textId="248562E8" w:rsidR="009971AD" w:rsidRDefault="00D336BA">
    <w:pPr>
      <w:pStyle w:val="Header"/>
    </w:pPr>
    <w:r>
      <w:rPr>
        <w:noProof/>
      </w:rPr>
      <w:drawing>
        <wp:anchor distT="0" distB="0" distL="114300" distR="114300" simplePos="0" relativeHeight="251658240" behindDoc="0" locked="0" layoutInCell="1" allowOverlap="1" wp14:anchorId="0B7B5ACE" wp14:editId="599BD892">
          <wp:simplePos x="0" y="0"/>
          <wp:positionH relativeFrom="page">
            <wp:align>left</wp:align>
          </wp:positionH>
          <wp:positionV relativeFrom="page">
            <wp:align>top</wp:align>
          </wp:positionV>
          <wp:extent cx="7566660" cy="13785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378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22548" w14:textId="13113535" w:rsidR="009971AD" w:rsidRDefault="00997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C75"/>
    <w:multiLevelType w:val="hybridMultilevel"/>
    <w:tmpl w:val="D7EE5F6E"/>
    <w:lvl w:ilvl="0" w:tplc="9DD43B2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8E54A36"/>
    <w:multiLevelType w:val="hybridMultilevel"/>
    <w:tmpl w:val="81922A1C"/>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C39F9"/>
    <w:multiLevelType w:val="hybridMultilevel"/>
    <w:tmpl w:val="F7AAFA9A"/>
    <w:lvl w:ilvl="0" w:tplc="3B48B9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206B71B5"/>
    <w:multiLevelType w:val="hybridMultilevel"/>
    <w:tmpl w:val="FEE43DE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5709"/>
    <w:multiLevelType w:val="hybridMultilevel"/>
    <w:tmpl w:val="5DD4E6C8"/>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84AF7"/>
    <w:multiLevelType w:val="hybridMultilevel"/>
    <w:tmpl w:val="616273C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8137B5"/>
    <w:multiLevelType w:val="hybridMultilevel"/>
    <w:tmpl w:val="FFBECE8E"/>
    <w:lvl w:ilvl="0" w:tplc="68261710">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36E3B52"/>
    <w:multiLevelType w:val="hybridMultilevel"/>
    <w:tmpl w:val="408C96D6"/>
    <w:lvl w:ilvl="0" w:tplc="B94C3156">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17978C6"/>
    <w:multiLevelType w:val="hybridMultilevel"/>
    <w:tmpl w:val="49BAE296"/>
    <w:lvl w:ilvl="0" w:tplc="FFFFFFFF">
      <w:numFmt w:val="bullet"/>
      <w:lvlText w:val="-"/>
      <w:lvlJc w:val="left"/>
      <w:pPr>
        <w:ind w:left="720" w:hanging="360"/>
      </w:pPr>
      <w:rPr>
        <w:rFonts w:ascii="Calibri" w:eastAsiaTheme="minorHAnsi" w:hAnsi="Calibri" w:cs="Calibri"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C32AE8"/>
    <w:multiLevelType w:val="hybridMultilevel"/>
    <w:tmpl w:val="0636A672"/>
    <w:lvl w:ilvl="0" w:tplc="3B48B9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6611829"/>
    <w:multiLevelType w:val="hybridMultilevel"/>
    <w:tmpl w:val="D42EA67E"/>
    <w:lvl w:ilvl="0" w:tplc="9DD43B20">
      <w:numFmt w:val="bullet"/>
      <w:lvlText w:val="-"/>
      <w:lvlJc w:val="left"/>
      <w:pPr>
        <w:ind w:left="720" w:hanging="360"/>
      </w:pPr>
      <w:rPr>
        <w:rFonts w:ascii="Calibri" w:eastAsiaTheme="minorHAnsi" w:hAnsi="Calibri" w:cs="Calibri"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6EC726D"/>
    <w:multiLevelType w:val="multilevel"/>
    <w:tmpl w:val="1750A4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BFC0AD9"/>
    <w:multiLevelType w:val="hybridMultilevel"/>
    <w:tmpl w:val="AFE449A4"/>
    <w:lvl w:ilvl="0" w:tplc="9DD43B20">
      <w:numFmt w:val="bullet"/>
      <w:lvlText w:val="-"/>
      <w:lvlJc w:val="left"/>
      <w:pPr>
        <w:ind w:left="1440" w:hanging="360"/>
      </w:pPr>
      <w:rPr>
        <w:rFonts w:ascii="Calibri" w:eastAsiaTheme="minorHAnsi" w:hAnsi="Calibri" w:cs="Calibri"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3" w15:restartNumberingAfterBreak="0">
    <w:nsid w:val="5DE616CE"/>
    <w:multiLevelType w:val="hybridMultilevel"/>
    <w:tmpl w:val="4204F408"/>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C243DE"/>
    <w:multiLevelType w:val="hybridMultilevel"/>
    <w:tmpl w:val="CE0A10DC"/>
    <w:lvl w:ilvl="0" w:tplc="4F0A8B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2B99A">
      <w:start w:val="1"/>
      <w:numFmt w:val="bullet"/>
      <w:lvlText w:val="o"/>
      <w:lvlJc w:val="left"/>
      <w:pPr>
        <w:ind w:left="1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840E2">
      <w:start w:val="1"/>
      <w:numFmt w:val="bullet"/>
      <w:lvlText w:val="▪"/>
      <w:lvlJc w:val="left"/>
      <w:pPr>
        <w:ind w:left="1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E95CA">
      <w:start w:val="1"/>
      <w:numFmt w:val="bullet"/>
      <w:lvlText w:val="•"/>
      <w:lvlJc w:val="left"/>
      <w:pPr>
        <w:ind w:left="2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8A098">
      <w:start w:val="1"/>
      <w:numFmt w:val="bullet"/>
      <w:lvlText w:val="o"/>
      <w:lvlJc w:val="left"/>
      <w:pPr>
        <w:ind w:left="3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A891C">
      <w:start w:val="1"/>
      <w:numFmt w:val="bullet"/>
      <w:lvlText w:val="▪"/>
      <w:lvlJc w:val="left"/>
      <w:pPr>
        <w:ind w:left="4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7A71A4">
      <w:start w:val="1"/>
      <w:numFmt w:val="bullet"/>
      <w:lvlText w:val="•"/>
      <w:lvlJc w:val="left"/>
      <w:pPr>
        <w:ind w:left="4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22918">
      <w:start w:val="1"/>
      <w:numFmt w:val="bullet"/>
      <w:lvlText w:val="o"/>
      <w:lvlJc w:val="left"/>
      <w:pPr>
        <w:ind w:left="5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4A232">
      <w:start w:val="1"/>
      <w:numFmt w:val="bullet"/>
      <w:lvlText w:val="▪"/>
      <w:lvlJc w:val="left"/>
      <w:pPr>
        <w:ind w:left="6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3B5043"/>
    <w:multiLevelType w:val="hybridMultilevel"/>
    <w:tmpl w:val="BE28B7BE"/>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655F466D"/>
    <w:multiLevelType w:val="hybridMultilevel"/>
    <w:tmpl w:val="1F90424E"/>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683E67"/>
    <w:multiLevelType w:val="hybridMultilevel"/>
    <w:tmpl w:val="AD5883C8"/>
    <w:lvl w:ilvl="0" w:tplc="3B48B9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E2980">
      <w:start w:val="1"/>
      <w:numFmt w:val="bullet"/>
      <w:lvlText w:val="o"/>
      <w:lvlJc w:val="left"/>
      <w:pPr>
        <w:ind w:left="1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728EA8">
      <w:start w:val="1"/>
      <w:numFmt w:val="bullet"/>
      <w:lvlText w:val="▪"/>
      <w:lvlJc w:val="left"/>
      <w:pPr>
        <w:ind w:left="1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6AF7C">
      <w:start w:val="1"/>
      <w:numFmt w:val="bullet"/>
      <w:lvlText w:val="•"/>
      <w:lvlJc w:val="left"/>
      <w:pPr>
        <w:ind w:left="2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E86102">
      <w:start w:val="1"/>
      <w:numFmt w:val="bullet"/>
      <w:lvlText w:val="o"/>
      <w:lvlJc w:val="left"/>
      <w:pPr>
        <w:ind w:left="3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32007A">
      <w:start w:val="1"/>
      <w:numFmt w:val="bullet"/>
      <w:lvlText w:val="▪"/>
      <w:lvlJc w:val="left"/>
      <w:pPr>
        <w:ind w:left="4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0A9DE8">
      <w:start w:val="1"/>
      <w:numFmt w:val="bullet"/>
      <w:lvlText w:val="•"/>
      <w:lvlJc w:val="left"/>
      <w:pPr>
        <w:ind w:left="4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364AB0">
      <w:start w:val="1"/>
      <w:numFmt w:val="bullet"/>
      <w:lvlText w:val="o"/>
      <w:lvlJc w:val="left"/>
      <w:pPr>
        <w:ind w:left="5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61B42">
      <w:start w:val="1"/>
      <w:numFmt w:val="bullet"/>
      <w:lvlText w:val="▪"/>
      <w:lvlJc w:val="left"/>
      <w:pPr>
        <w:ind w:left="6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1E6B2E"/>
    <w:multiLevelType w:val="hybridMultilevel"/>
    <w:tmpl w:val="CB42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05C84"/>
    <w:multiLevelType w:val="hybridMultilevel"/>
    <w:tmpl w:val="07FCB0D0"/>
    <w:lvl w:ilvl="0" w:tplc="3B48B9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200977379">
    <w:abstractNumId w:val="18"/>
  </w:num>
  <w:num w:numId="2" w16cid:durableId="1700231601">
    <w:abstractNumId w:val="13"/>
  </w:num>
  <w:num w:numId="3" w16cid:durableId="1246501028">
    <w:abstractNumId w:val="3"/>
  </w:num>
  <w:num w:numId="4" w16cid:durableId="1351567972">
    <w:abstractNumId w:val="4"/>
  </w:num>
  <w:num w:numId="5" w16cid:durableId="1902012046">
    <w:abstractNumId w:val="16"/>
  </w:num>
  <w:num w:numId="6" w16cid:durableId="1323662997">
    <w:abstractNumId w:val="1"/>
  </w:num>
  <w:num w:numId="7" w16cid:durableId="69473855">
    <w:abstractNumId w:val="10"/>
  </w:num>
  <w:num w:numId="8" w16cid:durableId="282614560">
    <w:abstractNumId w:val="12"/>
  </w:num>
  <w:num w:numId="9" w16cid:durableId="396977943">
    <w:abstractNumId w:val="0"/>
  </w:num>
  <w:num w:numId="10" w16cid:durableId="105009101">
    <w:abstractNumId w:val="8"/>
  </w:num>
  <w:num w:numId="11" w16cid:durableId="1677999970">
    <w:abstractNumId w:val="15"/>
  </w:num>
  <w:num w:numId="12" w16cid:durableId="490102797">
    <w:abstractNumId w:val="5"/>
  </w:num>
  <w:num w:numId="13" w16cid:durableId="983654661">
    <w:abstractNumId w:val="11"/>
  </w:num>
  <w:num w:numId="14" w16cid:durableId="1001274727">
    <w:abstractNumId w:val="17"/>
  </w:num>
  <w:num w:numId="15" w16cid:durableId="1340811921">
    <w:abstractNumId w:val="14"/>
  </w:num>
  <w:num w:numId="16" w16cid:durableId="892154938">
    <w:abstractNumId w:val="19"/>
  </w:num>
  <w:num w:numId="17" w16cid:durableId="1561593638">
    <w:abstractNumId w:val="9"/>
  </w:num>
  <w:num w:numId="18" w16cid:durableId="1648121828">
    <w:abstractNumId w:val="2"/>
  </w:num>
  <w:num w:numId="19" w16cid:durableId="1310089129">
    <w:abstractNumId w:val="6"/>
  </w:num>
  <w:num w:numId="20" w16cid:durableId="144869750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ne  Bester">
    <w15:presenceInfo w15:providerId="AD" w15:userId="S::morne@helpendehand.co.za::df87fc20-38ce-4b05-92f4-81eb25b0a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AD"/>
    <w:rsid w:val="00025929"/>
    <w:rsid w:val="00025E32"/>
    <w:rsid w:val="000267D3"/>
    <w:rsid w:val="000403E7"/>
    <w:rsid w:val="00066055"/>
    <w:rsid w:val="00080379"/>
    <w:rsid w:val="000911F4"/>
    <w:rsid w:val="00093FBA"/>
    <w:rsid w:val="00097CAF"/>
    <w:rsid w:val="000A7D61"/>
    <w:rsid w:val="000B09AC"/>
    <w:rsid w:val="000E2D70"/>
    <w:rsid w:val="0012162F"/>
    <w:rsid w:val="00132B49"/>
    <w:rsid w:val="001B0187"/>
    <w:rsid w:val="001D1D03"/>
    <w:rsid w:val="0021562C"/>
    <w:rsid w:val="00230CFE"/>
    <w:rsid w:val="00274FE8"/>
    <w:rsid w:val="00275FA6"/>
    <w:rsid w:val="00312651"/>
    <w:rsid w:val="00320B1B"/>
    <w:rsid w:val="00337519"/>
    <w:rsid w:val="003963E8"/>
    <w:rsid w:val="003D6A26"/>
    <w:rsid w:val="00405DBF"/>
    <w:rsid w:val="004457B2"/>
    <w:rsid w:val="00453EA2"/>
    <w:rsid w:val="004900BF"/>
    <w:rsid w:val="00490222"/>
    <w:rsid w:val="0049744B"/>
    <w:rsid w:val="00545C9C"/>
    <w:rsid w:val="005532ED"/>
    <w:rsid w:val="005C10A6"/>
    <w:rsid w:val="00601CF8"/>
    <w:rsid w:val="00611CC0"/>
    <w:rsid w:val="00654E61"/>
    <w:rsid w:val="006E4088"/>
    <w:rsid w:val="006F04F8"/>
    <w:rsid w:val="007217DA"/>
    <w:rsid w:val="007518F4"/>
    <w:rsid w:val="0075749B"/>
    <w:rsid w:val="0079663D"/>
    <w:rsid w:val="007C05BD"/>
    <w:rsid w:val="007E7DBC"/>
    <w:rsid w:val="007F6645"/>
    <w:rsid w:val="008575BE"/>
    <w:rsid w:val="00864992"/>
    <w:rsid w:val="00882273"/>
    <w:rsid w:val="00895BEA"/>
    <w:rsid w:val="008A0EA5"/>
    <w:rsid w:val="008A6931"/>
    <w:rsid w:val="00910CEA"/>
    <w:rsid w:val="00933164"/>
    <w:rsid w:val="00947FFE"/>
    <w:rsid w:val="00970920"/>
    <w:rsid w:val="009971AD"/>
    <w:rsid w:val="009A3604"/>
    <w:rsid w:val="009C4C5A"/>
    <w:rsid w:val="009E018B"/>
    <w:rsid w:val="00A3705C"/>
    <w:rsid w:val="00A436ED"/>
    <w:rsid w:val="00AF134B"/>
    <w:rsid w:val="00AF1D52"/>
    <w:rsid w:val="00AF5CF9"/>
    <w:rsid w:val="00B07141"/>
    <w:rsid w:val="00B14EF9"/>
    <w:rsid w:val="00B47648"/>
    <w:rsid w:val="00B70182"/>
    <w:rsid w:val="00B92A23"/>
    <w:rsid w:val="00BC275C"/>
    <w:rsid w:val="00BF3A96"/>
    <w:rsid w:val="00C15A67"/>
    <w:rsid w:val="00C5208A"/>
    <w:rsid w:val="00C66C5A"/>
    <w:rsid w:val="00CB4602"/>
    <w:rsid w:val="00D05609"/>
    <w:rsid w:val="00D27608"/>
    <w:rsid w:val="00D325C3"/>
    <w:rsid w:val="00D336BA"/>
    <w:rsid w:val="00D60B3E"/>
    <w:rsid w:val="00DB2011"/>
    <w:rsid w:val="00DD0C03"/>
    <w:rsid w:val="00DE56DF"/>
    <w:rsid w:val="00DE66D1"/>
    <w:rsid w:val="00E1573C"/>
    <w:rsid w:val="00E16AE6"/>
    <w:rsid w:val="00E65860"/>
    <w:rsid w:val="00EA5DE4"/>
    <w:rsid w:val="00ED2183"/>
    <w:rsid w:val="00ED669C"/>
    <w:rsid w:val="00F018E0"/>
    <w:rsid w:val="00F17E19"/>
    <w:rsid w:val="00F861B4"/>
    <w:rsid w:val="00FA186E"/>
    <w:rsid w:val="00FE2975"/>
    <w:rsid w:val="00FF172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22528"/>
  <w15:chartTrackingRefBased/>
  <w15:docId w15:val="{E8497376-EE16-448E-84A7-6244AD93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1AD"/>
  </w:style>
  <w:style w:type="paragraph" w:styleId="Footer">
    <w:name w:val="footer"/>
    <w:basedOn w:val="Normal"/>
    <w:link w:val="FooterChar"/>
    <w:uiPriority w:val="99"/>
    <w:unhideWhenUsed/>
    <w:rsid w:val="0099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1AD"/>
  </w:style>
  <w:style w:type="paragraph" w:styleId="BalloonText">
    <w:name w:val="Balloon Text"/>
    <w:basedOn w:val="Normal"/>
    <w:link w:val="BalloonTextChar"/>
    <w:uiPriority w:val="99"/>
    <w:semiHidden/>
    <w:unhideWhenUsed/>
    <w:rsid w:val="0099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AD"/>
    <w:rPr>
      <w:rFonts w:ascii="Segoe UI" w:hAnsi="Segoe UI" w:cs="Segoe UI"/>
      <w:sz w:val="18"/>
      <w:szCs w:val="18"/>
    </w:rPr>
  </w:style>
  <w:style w:type="paragraph" w:styleId="ListParagraph">
    <w:name w:val="List Paragraph"/>
    <w:basedOn w:val="Normal"/>
    <w:uiPriority w:val="34"/>
    <w:qFormat/>
    <w:rsid w:val="00ED669C"/>
    <w:pPr>
      <w:ind w:left="720"/>
      <w:contextualSpacing/>
    </w:pPr>
  </w:style>
  <w:style w:type="character" w:styleId="Hyperlink">
    <w:name w:val="Hyperlink"/>
    <w:basedOn w:val="DefaultParagraphFont"/>
    <w:uiPriority w:val="99"/>
    <w:unhideWhenUsed/>
    <w:rsid w:val="00D05609"/>
    <w:rPr>
      <w:color w:val="0563C1" w:themeColor="hyperlink"/>
      <w:u w:val="single"/>
    </w:rPr>
  </w:style>
  <w:style w:type="character" w:styleId="CommentReference">
    <w:name w:val="annotation reference"/>
    <w:basedOn w:val="DefaultParagraphFont"/>
    <w:uiPriority w:val="99"/>
    <w:semiHidden/>
    <w:unhideWhenUsed/>
    <w:rsid w:val="00D05609"/>
    <w:rPr>
      <w:sz w:val="16"/>
      <w:szCs w:val="16"/>
    </w:rPr>
  </w:style>
  <w:style w:type="paragraph" w:styleId="CommentText">
    <w:name w:val="annotation text"/>
    <w:basedOn w:val="Normal"/>
    <w:link w:val="CommentTextChar"/>
    <w:uiPriority w:val="99"/>
    <w:unhideWhenUsed/>
    <w:rsid w:val="00D05609"/>
    <w:pPr>
      <w:spacing w:line="240" w:lineRule="auto"/>
    </w:pPr>
    <w:rPr>
      <w:sz w:val="20"/>
      <w:szCs w:val="20"/>
    </w:rPr>
  </w:style>
  <w:style w:type="character" w:customStyle="1" w:styleId="CommentTextChar">
    <w:name w:val="Comment Text Char"/>
    <w:basedOn w:val="DefaultParagraphFont"/>
    <w:link w:val="CommentText"/>
    <w:uiPriority w:val="99"/>
    <w:rsid w:val="00D05609"/>
    <w:rPr>
      <w:sz w:val="20"/>
      <w:szCs w:val="20"/>
    </w:rPr>
  </w:style>
  <w:style w:type="table" w:customStyle="1" w:styleId="TableGrid">
    <w:name w:val="TableGrid"/>
    <w:rsid w:val="005C10A6"/>
    <w:pPr>
      <w:spacing w:after="0" w:line="240" w:lineRule="auto"/>
      <w:jc w:val="both"/>
    </w:pPr>
    <w:rPr>
      <w:rFonts w:eastAsiaTheme="minorEastAsia"/>
      <w:lang w:eastAsia="af-ZA"/>
    </w:rPr>
    <w:tblPr>
      <w:tblCellMar>
        <w:top w:w="0" w:type="dxa"/>
        <w:left w:w="0" w:type="dxa"/>
        <w:bottom w:w="0" w:type="dxa"/>
        <w:right w:w="0" w:type="dxa"/>
      </w:tblCellMar>
    </w:tblPr>
  </w:style>
  <w:style w:type="table" w:styleId="TableGrid0">
    <w:name w:val="Table Grid"/>
    <w:basedOn w:val="TableNormal"/>
    <w:uiPriority w:val="39"/>
    <w:rsid w:val="005C10A6"/>
    <w:pPr>
      <w:spacing w:after="0" w:line="240" w:lineRule="auto"/>
      <w:jc w:val="both"/>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7648"/>
    <w:rPr>
      <w:b/>
      <w:bCs/>
    </w:rPr>
  </w:style>
  <w:style w:type="character" w:customStyle="1" w:styleId="CommentSubjectChar">
    <w:name w:val="Comment Subject Char"/>
    <w:basedOn w:val="CommentTextChar"/>
    <w:link w:val="CommentSubject"/>
    <w:uiPriority w:val="99"/>
    <w:semiHidden/>
    <w:rsid w:val="00B47648"/>
    <w:rPr>
      <w:b/>
      <w:bCs/>
      <w:sz w:val="20"/>
      <w:szCs w:val="20"/>
    </w:rPr>
  </w:style>
  <w:style w:type="character" w:styleId="PlaceholderText">
    <w:name w:val="Placeholder Text"/>
    <w:basedOn w:val="DefaultParagraphFont"/>
    <w:uiPriority w:val="99"/>
    <w:semiHidden/>
    <w:rsid w:val="00757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youtu.be/I8S9fyPZTHE"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51739-07A9-47CD-8C37-FD5F66396F0C}"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af-ZA"/>
        </a:p>
      </dgm:t>
    </dgm:pt>
    <dgm:pt modelId="{12933E2B-37A9-44D6-8265-A88976E7D67A}">
      <dgm:prSet phldrT="[Text]"/>
      <dgm:spPr>
        <a:xfrm>
          <a:off x="1680245" y="851"/>
          <a:ext cx="1439107" cy="719553"/>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af-ZA">
              <a:solidFill>
                <a:sysClr val="window" lastClr="FFFFFF"/>
              </a:solidFill>
              <a:latin typeface="Calibri" panose="020F0502020204030204"/>
              <a:ea typeface="+mn-ea"/>
              <a:cs typeface="+mn-cs"/>
            </a:rPr>
            <a:t>Menslikehulpbron-bestuurder</a:t>
          </a:r>
        </a:p>
      </dgm:t>
    </dgm:pt>
    <dgm:pt modelId="{DE2E5DE1-A664-4733-B370-9E60D46B9137}" type="parTrans" cxnId="{4A3635F2-6F43-4220-BE5F-F6804EF85163}">
      <dgm:prSet/>
      <dgm:spPr/>
      <dgm:t>
        <a:bodyPr/>
        <a:lstStyle/>
        <a:p>
          <a:pPr algn="ctr"/>
          <a:endParaRPr lang="af-ZA"/>
        </a:p>
      </dgm:t>
    </dgm:pt>
    <dgm:pt modelId="{97BC5122-DFC1-4B11-B0DB-AA0E0B335E3B}" type="sibTrans" cxnId="{4A3635F2-6F43-4220-BE5F-F6804EF85163}">
      <dgm:prSet/>
      <dgm:spPr/>
      <dgm:t>
        <a:bodyPr/>
        <a:lstStyle/>
        <a:p>
          <a:pPr algn="ctr"/>
          <a:endParaRPr lang="af-ZA"/>
        </a:p>
      </dgm:t>
    </dgm:pt>
    <dgm:pt modelId="{ADA26792-250C-4591-AC8A-0EB9AFAC1D6B}">
      <dgm:prSet phldrT="[Text]"/>
      <dgm:spPr>
        <a:xfrm>
          <a:off x="1680245" y="1022618"/>
          <a:ext cx="1439107" cy="719553"/>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af-ZA">
              <a:solidFill>
                <a:sysClr val="window" lastClr="FFFFFF"/>
              </a:solidFill>
              <a:latin typeface="Calibri" panose="020F0502020204030204"/>
              <a:ea typeface="+mn-ea"/>
              <a:cs typeface="+mn-cs"/>
            </a:rPr>
            <a:t>Menslikehulpbron-beampte</a:t>
          </a:r>
        </a:p>
      </dgm:t>
    </dgm:pt>
    <dgm:pt modelId="{6040B45C-DA8A-4AE1-A119-5E431AF3BB66}" type="parTrans" cxnId="{36C341CD-F4B2-4A56-BCE8-4C13A3D3BF9E}">
      <dgm:prSet/>
      <dgm:spPr>
        <a:xfrm>
          <a:off x="2354079" y="720405"/>
          <a:ext cx="91440" cy="302212"/>
        </a:xfrm>
        <a:custGeom>
          <a:avLst/>
          <a:gdLst/>
          <a:ahLst/>
          <a:cxnLst/>
          <a:rect l="0" t="0" r="0" b="0"/>
          <a:pathLst>
            <a:path>
              <a:moveTo>
                <a:pt x="45720" y="0"/>
              </a:moveTo>
              <a:lnTo>
                <a:pt x="45720" y="302212"/>
              </a:lnTo>
            </a:path>
          </a:pathLst>
        </a:custGeom>
        <a:noFill/>
        <a:ln w="12700" cap="flat" cmpd="sng" algn="ctr">
          <a:solidFill>
            <a:srgbClr val="ED7D31">
              <a:hueOff val="0"/>
              <a:satOff val="0"/>
              <a:lumOff val="0"/>
              <a:alphaOff val="0"/>
            </a:srgbClr>
          </a:solidFill>
          <a:prstDash val="solid"/>
          <a:miter lim="800000"/>
        </a:ln>
        <a:effectLst/>
      </dgm:spPr>
      <dgm:t>
        <a:bodyPr/>
        <a:lstStyle/>
        <a:p>
          <a:pPr algn="ctr"/>
          <a:endParaRPr lang="af-ZA"/>
        </a:p>
      </dgm:t>
    </dgm:pt>
    <dgm:pt modelId="{5DB71722-D2FB-4246-8DC9-865424D274C8}" type="sibTrans" cxnId="{36C341CD-F4B2-4A56-BCE8-4C13A3D3BF9E}">
      <dgm:prSet/>
      <dgm:spPr/>
      <dgm:t>
        <a:bodyPr/>
        <a:lstStyle/>
        <a:p>
          <a:pPr algn="ctr"/>
          <a:endParaRPr lang="af-ZA"/>
        </a:p>
      </dgm:t>
    </dgm:pt>
    <dgm:pt modelId="{59FE7293-D63F-4751-875E-032E2AE074A4}">
      <dgm:prSet phldrT="[Text]"/>
      <dgm:spPr>
        <a:xfrm>
          <a:off x="2040022" y="2044384"/>
          <a:ext cx="1439107" cy="719553"/>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af-ZA">
              <a:solidFill>
                <a:sysClr val="window" lastClr="FFFFFF"/>
              </a:solidFill>
              <a:latin typeface="Calibri" panose="020F0502020204030204"/>
              <a:ea typeface="+mn-ea"/>
              <a:cs typeface="+mn-cs"/>
            </a:rPr>
            <a:t>Junior Menslikehulpbron-beampte</a:t>
          </a:r>
        </a:p>
      </dgm:t>
    </dgm:pt>
    <dgm:pt modelId="{28E0EDB9-8BD7-4D37-B7B9-690A54DC1391}" type="parTrans" cxnId="{603D3C16-73C4-4E06-ACAB-C4D4DCC321D1}">
      <dgm:prSet/>
      <dgm:spPr>
        <a:xfrm>
          <a:off x="1824155" y="1742171"/>
          <a:ext cx="215866" cy="661989"/>
        </a:xfrm>
        <a:custGeom>
          <a:avLst/>
          <a:gdLst/>
          <a:ahLst/>
          <a:cxnLst/>
          <a:rect l="0" t="0" r="0" b="0"/>
          <a:pathLst>
            <a:path>
              <a:moveTo>
                <a:pt x="0" y="0"/>
              </a:moveTo>
              <a:lnTo>
                <a:pt x="0" y="661989"/>
              </a:lnTo>
              <a:lnTo>
                <a:pt x="215866" y="661989"/>
              </a:lnTo>
            </a:path>
          </a:pathLst>
        </a:custGeom>
        <a:noFill/>
        <a:ln w="12700" cap="flat" cmpd="sng" algn="ctr">
          <a:solidFill>
            <a:srgbClr val="A5A5A5">
              <a:hueOff val="0"/>
              <a:satOff val="0"/>
              <a:lumOff val="0"/>
              <a:alphaOff val="0"/>
            </a:srgbClr>
          </a:solidFill>
          <a:prstDash val="solid"/>
          <a:miter lim="800000"/>
        </a:ln>
        <a:effectLst/>
      </dgm:spPr>
      <dgm:t>
        <a:bodyPr/>
        <a:lstStyle/>
        <a:p>
          <a:pPr algn="ctr"/>
          <a:endParaRPr lang="af-ZA"/>
        </a:p>
      </dgm:t>
    </dgm:pt>
    <dgm:pt modelId="{05DA7122-42B1-4AA8-898D-D42FBB2ADDCA}" type="sibTrans" cxnId="{603D3C16-73C4-4E06-ACAB-C4D4DCC321D1}">
      <dgm:prSet/>
      <dgm:spPr/>
      <dgm:t>
        <a:bodyPr/>
        <a:lstStyle/>
        <a:p>
          <a:pPr algn="ctr"/>
          <a:endParaRPr lang="af-ZA"/>
        </a:p>
      </dgm:t>
    </dgm:pt>
    <dgm:pt modelId="{A53B2A6C-1E5C-4E0E-9D4B-D6CC1547E21C}" type="pres">
      <dgm:prSet presAssocID="{58351739-07A9-47CD-8C37-FD5F66396F0C}" presName="hierChild1" presStyleCnt="0">
        <dgm:presLayoutVars>
          <dgm:orgChart val="1"/>
          <dgm:chPref val="1"/>
          <dgm:dir/>
          <dgm:animOne val="branch"/>
          <dgm:animLvl val="lvl"/>
          <dgm:resizeHandles/>
        </dgm:presLayoutVars>
      </dgm:prSet>
      <dgm:spPr/>
    </dgm:pt>
    <dgm:pt modelId="{D8C92139-3737-4BA5-A989-AA58B4FEBB05}" type="pres">
      <dgm:prSet presAssocID="{12933E2B-37A9-44D6-8265-A88976E7D67A}" presName="hierRoot1" presStyleCnt="0">
        <dgm:presLayoutVars>
          <dgm:hierBranch val="init"/>
        </dgm:presLayoutVars>
      </dgm:prSet>
      <dgm:spPr/>
    </dgm:pt>
    <dgm:pt modelId="{D75F9E67-D68B-4694-9E20-CF554C30B756}" type="pres">
      <dgm:prSet presAssocID="{12933E2B-37A9-44D6-8265-A88976E7D67A}" presName="rootComposite1" presStyleCnt="0"/>
      <dgm:spPr/>
    </dgm:pt>
    <dgm:pt modelId="{A700D386-65AB-4EB1-8F6E-5DF0D99B6B46}" type="pres">
      <dgm:prSet presAssocID="{12933E2B-37A9-44D6-8265-A88976E7D67A}" presName="rootText1" presStyleLbl="node0" presStyleIdx="0" presStyleCnt="1">
        <dgm:presLayoutVars>
          <dgm:chPref val="3"/>
        </dgm:presLayoutVars>
      </dgm:prSet>
      <dgm:spPr/>
    </dgm:pt>
    <dgm:pt modelId="{893AD510-3A3F-4D06-86BB-E7F1E2B320E7}" type="pres">
      <dgm:prSet presAssocID="{12933E2B-37A9-44D6-8265-A88976E7D67A}" presName="rootConnector1" presStyleLbl="node1" presStyleIdx="0" presStyleCnt="0"/>
      <dgm:spPr/>
    </dgm:pt>
    <dgm:pt modelId="{319D6ED5-A42E-4CC5-B233-FEC1F19F6768}" type="pres">
      <dgm:prSet presAssocID="{12933E2B-37A9-44D6-8265-A88976E7D67A}" presName="hierChild2" presStyleCnt="0"/>
      <dgm:spPr/>
    </dgm:pt>
    <dgm:pt modelId="{41ACD7D6-80F9-4FC9-8988-F8ADE9293AFF}" type="pres">
      <dgm:prSet presAssocID="{6040B45C-DA8A-4AE1-A119-5E431AF3BB66}" presName="Name37" presStyleLbl="parChTrans1D2" presStyleIdx="0" presStyleCnt="1"/>
      <dgm:spPr/>
    </dgm:pt>
    <dgm:pt modelId="{AD4EE71A-B28B-4DF4-8F77-50D9B1C94D6E}" type="pres">
      <dgm:prSet presAssocID="{ADA26792-250C-4591-AC8A-0EB9AFAC1D6B}" presName="hierRoot2" presStyleCnt="0">
        <dgm:presLayoutVars>
          <dgm:hierBranch val="init"/>
        </dgm:presLayoutVars>
      </dgm:prSet>
      <dgm:spPr/>
    </dgm:pt>
    <dgm:pt modelId="{F5FD23CF-DAC0-4745-BD24-B5A66226D383}" type="pres">
      <dgm:prSet presAssocID="{ADA26792-250C-4591-AC8A-0EB9AFAC1D6B}" presName="rootComposite" presStyleCnt="0"/>
      <dgm:spPr/>
    </dgm:pt>
    <dgm:pt modelId="{61256ECC-7AC8-4E40-B5C4-54A6F5492EA4}" type="pres">
      <dgm:prSet presAssocID="{ADA26792-250C-4591-AC8A-0EB9AFAC1D6B}" presName="rootText" presStyleLbl="node2" presStyleIdx="0" presStyleCnt="1">
        <dgm:presLayoutVars>
          <dgm:chPref val="3"/>
        </dgm:presLayoutVars>
      </dgm:prSet>
      <dgm:spPr/>
    </dgm:pt>
    <dgm:pt modelId="{296D410B-2C92-499B-8AE6-FF68C1551831}" type="pres">
      <dgm:prSet presAssocID="{ADA26792-250C-4591-AC8A-0EB9AFAC1D6B}" presName="rootConnector" presStyleLbl="node2" presStyleIdx="0" presStyleCnt="1"/>
      <dgm:spPr/>
    </dgm:pt>
    <dgm:pt modelId="{A954F82A-9E19-4F68-8C75-0AEAEB4086AD}" type="pres">
      <dgm:prSet presAssocID="{ADA26792-250C-4591-AC8A-0EB9AFAC1D6B}" presName="hierChild4" presStyleCnt="0"/>
      <dgm:spPr/>
    </dgm:pt>
    <dgm:pt modelId="{C0C17122-9368-451B-83AF-E4C2AA615EF9}" type="pres">
      <dgm:prSet presAssocID="{28E0EDB9-8BD7-4D37-B7B9-690A54DC1391}" presName="Name37" presStyleLbl="parChTrans1D3" presStyleIdx="0" presStyleCnt="1"/>
      <dgm:spPr/>
    </dgm:pt>
    <dgm:pt modelId="{58E16B42-DAD7-4A43-A115-BF80F79B6F33}" type="pres">
      <dgm:prSet presAssocID="{59FE7293-D63F-4751-875E-032E2AE074A4}" presName="hierRoot2" presStyleCnt="0">
        <dgm:presLayoutVars>
          <dgm:hierBranch val="init"/>
        </dgm:presLayoutVars>
      </dgm:prSet>
      <dgm:spPr/>
    </dgm:pt>
    <dgm:pt modelId="{C5AB2205-5A4B-4B1B-8936-8F82BE5E69B4}" type="pres">
      <dgm:prSet presAssocID="{59FE7293-D63F-4751-875E-032E2AE074A4}" presName="rootComposite" presStyleCnt="0"/>
      <dgm:spPr/>
    </dgm:pt>
    <dgm:pt modelId="{E1180B2C-2071-487F-8FED-7A5C831D26B4}" type="pres">
      <dgm:prSet presAssocID="{59FE7293-D63F-4751-875E-032E2AE074A4}" presName="rootText" presStyleLbl="node3" presStyleIdx="0" presStyleCnt="1">
        <dgm:presLayoutVars>
          <dgm:chPref val="3"/>
        </dgm:presLayoutVars>
      </dgm:prSet>
      <dgm:spPr/>
    </dgm:pt>
    <dgm:pt modelId="{F1893AEE-42F8-4A86-9BE2-CB4409E23280}" type="pres">
      <dgm:prSet presAssocID="{59FE7293-D63F-4751-875E-032E2AE074A4}" presName="rootConnector" presStyleLbl="node3" presStyleIdx="0" presStyleCnt="1"/>
      <dgm:spPr/>
    </dgm:pt>
    <dgm:pt modelId="{D2526F5C-8A5C-43BA-AC06-F91DE783EB1A}" type="pres">
      <dgm:prSet presAssocID="{59FE7293-D63F-4751-875E-032E2AE074A4}" presName="hierChild4" presStyleCnt="0"/>
      <dgm:spPr/>
    </dgm:pt>
    <dgm:pt modelId="{33658DB4-B8A1-4019-B336-E76B7D6BCCFF}" type="pres">
      <dgm:prSet presAssocID="{59FE7293-D63F-4751-875E-032E2AE074A4}" presName="hierChild5" presStyleCnt="0"/>
      <dgm:spPr/>
    </dgm:pt>
    <dgm:pt modelId="{D72665FB-8D0D-4080-8176-6D9D8788EBE4}" type="pres">
      <dgm:prSet presAssocID="{ADA26792-250C-4591-AC8A-0EB9AFAC1D6B}" presName="hierChild5" presStyleCnt="0"/>
      <dgm:spPr/>
    </dgm:pt>
    <dgm:pt modelId="{9ACC749E-B926-4D79-BD1E-FDC5874E07B8}" type="pres">
      <dgm:prSet presAssocID="{12933E2B-37A9-44D6-8265-A88976E7D67A}" presName="hierChild3" presStyleCnt="0"/>
      <dgm:spPr/>
    </dgm:pt>
  </dgm:ptLst>
  <dgm:cxnLst>
    <dgm:cxn modelId="{603D3C16-73C4-4E06-ACAB-C4D4DCC321D1}" srcId="{ADA26792-250C-4591-AC8A-0EB9AFAC1D6B}" destId="{59FE7293-D63F-4751-875E-032E2AE074A4}" srcOrd="0" destOrd="0" parTransId="{28E0EDB9-8BD7-4D37-B7B9-690A54DC1391}" sibTransId="{05DA7122-42B1-4AA8-898D-D42FBB2ADDCA}"/>
    <dgm:cxn modelId="{00B97935-EFD5-4CE6-9582-6828DD7EC12D}" type="presOf" srcId="{12933E2B-37A9-44D6-8265-A88976E7D67A}" destId="{893AD510-3A3F-4D06-86BB-E7F1E2B320E7}" srcOrd="1" destOrd="0" presId="urn:microsoft.com/office/officeart/2005/8/layout/orgChart1"/>
    <dgm:cxn modelId="{DBCCA95D-77B5-4BA3-9910-07DF0D0D806D}" type="presOf" srcId="{6040B45C-DA8A-4AE1-A119-5E431AF3BB66}" destId="{41ACD7D6-80F9-4FC9-8988-F8ADE9293AFF}" srcOrd="0" destOrd="0" presId="urn:microsoft.com/office/officeart/2005/8/layout/orgChart1"/>
    <dgm:cxn modelId="{AAA0D16D-436A-4033-8D73-8876CB59B4C3}" type="presOf" srcId="{59FE7293-D63F-4751-875E-032E2AE074A4}" destId="{E1180B2C-2071-487F-8FED-7A5C831D26B4}" srcOrd="0" destOrd="0" presId="urn:microsoft.com/office/officeart/2005/8/layout/orgChart1"/>
    <dgm:cxn modelId="{14FA0E79-AC5F-410D-83A3-B4401E7F72DE}" type="presOf" srcId="{58351739-07A9-47CD-8C37-FD5F66396F0C}" destId="{A53B2A6C-1E5C-4E0E-9D4B-D6CC1547E21C}" srcOrd="0" destOrd="0" presId="urn:microsoft.com/office/officeart/2005/8/layout/orgChart1"/>
    <dgm:cxn modelId="{20404387-3F4F-4D33-897F-AA0438D11600}" type="presOf" srcId="{59FE7293-D63F-4751-875E-032E2AE074A4}" destId="{F1893AEE-42F8-4A86-9BE2-CB4409E23280}" srcOrd="1" destOrd="0" presId="urn:microsoft.com/office/officeart/2005/8/layout/orgChart1"/>
    <dgm:cxn modelId="{0B97E090-6497-429E-BEDD-7EA401FE16C7}" type="presOf" srcId="{ADA26792-250C-4591-AC8A-0EB9AFAC1D6B}" destId="{61256ECC-7AC8-4E40-B5C4-54A6F5492EA4}" srcOrd="0" destOrd="0" presId="urn:microsoft.com/office/officeart/2005/8/layout/orgChart1"/>
    <dgm:cxn modelId="{CA7937AF-D309-4281-948D-FAA989EBD45A}" type="presOf" srcId="{ADA26792-250C-4591-AC8A-0EB9AFAC1D6B}" destId="{296D410B-2C92-499B-8AE6-FF68C1551831}" srcOrd="1" destOrd="0" presId="urn:microsoft.com/office/officeart/2005/8/layout/orgChart1"/>
    <dgm:cxn modelId="{B0A51DB3-0E06-4E31-9503-E8F495F581EF}" type="presOf" srcId="{12933E2B-37A9-44D6-8265-A88976E7D67A}" destId="{A700D386-65AB-4EB1-8F6E-5DF0D99B6B46}" srcOrd="0" destOrd="0" presId="urn:microsoft.com/office/officeart/2005/8/layout/orgChart1"/>
    <dgm:cxn modelId="{36C341CD-F4B2-4A56-BCE8-4C13A3D3BF9E}" srcId="{12933E2B-37A9-44D6-8265-A88976E7D67A}" destId="{ADA26792-250C-4591-AC8A-0EB9AFAC1D6B}" srcOrd="0" destOrd="0" parTransId="{6040B45C-DA8A-4AE1-A119-5E431AF3BB66}" sibTransId="{5DB71722-D2FB-4246-8DC9-865424D274C8}"/>
    <dgm:cxn modelId="{4A3635F2-6F43-4220-BE5F-F6804EF85163}" srcId="{58351739-07A9-47CD-8C37-FD5F66396F0C}" destId="{12933E2B-37A9-44D6-8265-A88976E7D67A}" srcOrd="0" destOrd="0" parTransId="{DE2E5DE1-A664-4733-B370-9E60D46B9137}" sibTransId="{97BC5122-DFC1-4B11-B0DB-AA0E0B335E3B}"/>
    <dgm:cxn modelId="{9905B9FA-E6F3-4B93-96B1-C53C87F504DD}" type="presOf" srcId="{28E0EDB9-8BD7-4D37-B7B9-690A54DC1391}" destId="{C0C17122-9368-451B-83AF-E4C2AA615EF9}" srcOrd="0" destOrd="0" presId="urn:microsoft.com/office/officeart/2005/8/layout/orgChart1"/>
    <dgm:cxn modelId="{AD84771C-29B1-4E28-BA8A-0E2A403791C5}" type="presParOf" srcId="{A53B2A6C-1E5C-4E0E-9D4B-D6CC1547E21C}" destId="{D8C92139-3737-4BA5-A989-AA58B4FEBB05}" srcOrd="0" destOrd="0" presId="urn:microsoft.com/office/officeart/2005/8/layout/orgChart1"/>
    <dgm:cxn modelId="{8F28EABB-45D3-4ABF-886C-D54520641E61}" type="presParOf" srcId="{D8C92139-3737-4BA5-A989-AA58B4FEBB05}" destId="{D75F9E67-D68B-4694-9E20-CF554C30B756}" srcOrd="0" destOrd="0" presId="urn:microsoft.com/office/officeart/2005/8/layout/orgChart1"/>
    <dgm:cxn modelId="{60F13C38-59BA-4903-990D-D13028B68510}" type="presParOf" srcId="{D75F9E67-D68B-4694-9E20-CF554C30B756}" destId="{A700D386-65AB-4EB1-8F6E-5DF0D99B6B46}" srcOrd="0" destOrd="0" presId="urn:microsoft.com/office/officeart/2005/8/layout/orgChart1"/>
    <dgm:cxn modelId="{EB510948-152B-41E8-9254-67FF9DA058EB}" type="presParOf" srcId="{D75F9E67-D68B-4694-9E20-CF554C30B756}" destId="{893AD510-3A3F-4D06-86BB-E7F1E2B320E7}" srcOrd="1" destOrd="0" presId="urn:microsoft.com/office/officeart/2005/8/layout/orgChart1"/>
    <dgm:cxn modelId="{057A6C25-6065-4A56-BC25-F79B0E8E345C}" type="presParOf" srcId="{D8C92139-3737-4BA5-A989-AA58B4FEBB05}" destId="{319D6ED5-A42E-4CC5-B233-FEC1F19F6768}" srcOrd="1" destOrd="0" presId="urn:microsoft.com/office/officeart/2005/8/layout/orgChart1"/>
    <dgm:cxn modelId="{2E7F571B-ADE2-4963-90EC-82AAD7A9510F}" type="presParOf" srcId="{319D6ED5-A42E-4CC5-B233-FEC1F19F6768}" destId="{41ACD7D6-80F9-4FC9-8988-F8ADE9293AFF}" srcOrd="0" destOrd="0" presId="urn:microsoft.com/office/officeart/2005/8/layout/orgChart1"/>
    <dgm:cxn modelId="{AC1F6326-B009-4DC0-856D-3722F3943886}" type="presParOf" srcId="{319D6ED5-A42E-4CC5-B233-FEC1F19F6768}" destId="{AD4EE71A-B28B-4DF4-8F77-50D9B1C94D6E}" srcOrd="1" destOrd="0" presId="urn:microsoft.com/office/officeart/2005/8/layout/orgChart1"/>
    <dgm:cxn modelId="{B2672EE9-F7C4-4C21-BF67-59B411A5560C}" type="presParOf" srcId="{AD4EE71A-B28B-4DF4-8F77-50D9B1C94D6E}" destId="{F5FD23CF-DAC0-4745-BD24-B5A66226D383}" srcOrd="0" destOrd="0" presId="urn:microsoft.com/office/officeart/2005/8/layout/orgChart1"/>
    <dgm:cxn modelId="{54219F20-7B30-4D3C-8974-41A8C72FAD2B}" type="presParOf" srcId="{F5FD23CF-DAC0-4745-BD24-B5A66226D383}" destId="{61256ECC-7AC8-4E40-B5C4-54A6F5492EA4}" srcOrd="0" destOrd="0" presId="urn:microsoft.com/office/officeart/2005/8/layout/orgChart1"/>
    <dgm:cxn modelId="{45A60C83-24CC-4286-B653-8286D0EEAB12}" type="presParOf" srcId="{F5FD23CF-DAC0-4745-BD24-B5A66226D383}" destId="{296D410B-2C92-499B-8AE6-FF68C1551831}" srcOrd="1" destOrd="0" presId="urn:microsoft.com/office/officeart/2005/8/layout/orgChart1"/>
    <dgm:cxn modelId="{A384F6D9-D51B-4AF8-B42F-0D9929DEB38F}" type="presParOf" srcId="{AD4EE71A-B28B-4DF4-8F77-50D9B1C94D6E}" destId="{A954F82A-9E19-4F68-8C75-0AEAEB4086AD}" srcOrd="1" destOrd="0" presId="urn:microsoft.com/office/officeart/2005/8/layout/orgChart1"/>
    <dgm:cxn modelId="{431C9A2A-A9A4-4D66-8117-F239851539D1}" type="presParOf" srcId="{A954F82A-9E19-4F68-8C75-0AEAEB4086AD}" destId="{C0C17122-9368-451B-83AF-E4C2AA615EF9}" srcOrd="0" destOrd="0" presId="urn:microsoft.com/office/officeart/2005/8/layout/orgChart1"/>
    <dgm:cxn modelId="{61CEEC6D-396A-4438-9CFF-6E2CF6CAFCC5}" type="presParOf" srcId="{A954F82A-9E19-4F68-8C75-0AEAEB4086AD}" destId="{58E16B42-DAD7-4A43-A115-BF80F79B6F33}" srcOrd="1" destOrd="0" presId="urn:microsoft.com/office/officeart/2005/8/layout/orgChart1"/>
    <dgm:cxn modelId="{EA45F6D8-9BF1-463B-8A4F-563DB265C6BF}" type="presParOf" srcId="{58E16B42-DAD7-4A43-A115-BF80F79B6F33}" destId="{C5AB2205-5A4B-4B1B-8936-8F82BE5E69B4}" srcOrd="0" destOrd="0" presId="urn:microsoft.com/office/officeart/2005/8/layout/orgChart1"/>
    <dgm:cxn modelId="{1E105514-388A-4604-89A0-C57135C923C5}" type="presParOf" srcId="{C5AB2205-5A4B-4B1B-8936-8F82BE5E69B4}" destId="{E1180B2C-2071-487F-8FED-7A5C831D26B4}" srcOrd="0" destOrd="0" presId="urn:microsoft.com/office/officeart/2005/8/layout/orgChart1"/>
    <dgm:cxn modelId="{95E39546-7D72-4507-9472-AE11AA62FCBE}" type="presParOf" srcId="{C5AB2205-5A4B-4B1B-8936-8F82BE5E69B4}" destId="{F1893AEE-42F8-4A86-9BE2-CB4409E23280}" srcOrd="1" destOrd="0" presId="urn:microsoft.com/office/officeart/2005/8/layout/orgChart1"/>
    <dgm:cxn modelId="{94BB14BC-2ED9-46DA-8DBD-3E461DAAF53D}" type="presParOf" srcId="{58E16B42-DAD7-4A43-A115-BF80F79B6F33}" destId="{D2526F5C-8A5C-43BA-AC06-F91DE783EB1A}" srcOrd="1" destOrd="0" presId="urn:microsoft.com/office/officeart/2005/8/layout/orgChart1"/>
    <dgm:cxn modelId="{22ADCB3E-5FCE-4D1C-94A9-7A3F388DEC5B}" type="presParOf" srcId="{58E16B42-DAD7-4A43-A115-BF80F79B6F33}" destId="{33658DB4-B8A1-4019-B336-E76B7D6BCCFF}" srcOrd="2" destOrd="0" presId="urn:microsoft.com/office/officeart/2005/8/layout/orgChart1"/>
    <dgm:cxn modelId="{A06745D0-A586-48B2-AEBE-DC6579C1DC1E}" type="presParOf" srcId="{AD4EE71A-B28B-4DF4-8F77-50D9B1C94D6E}" destId="{D72665FB-8D0D-4080-8176-6D9D8788EBE4}" srcOrd="2" destOrd="0" presId="urn:microsoft.com/office/officeart/2005/8/layout/orgChart1"/>
    <dgm:cxn modelId="{8BF5851D-33C8-4ED2-A985-96AF7BAACE70}" type="presParOf" srcId="{D8C92139-3737-4BA5-A989-AA58B4FEBB05}" destId="{9ACC749E-B926-4D79-BD1E-FDC5874E07B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C17122-9368-451B-83AF-E4C2AA615EF9}">
      <dsp:nvSpPr>
        <dsp:cNvPr id="0" name=""/>
        <dsp:cNvSpPr/>
      </dsp:nvSpPr>
      <dsp:spPr>
        <a:xfrm>
          <a:off x="1824155" y="1742171"/>
          <a:ext cx="215866" cy="661989"/>
        </a:xfrm>
        <a:custGeom>
          <a:avLst/>
          <a:gdLst/>
          <a:ahLst/>
          <a:cxnLst/>
          <a:rect l="0" t="0" r="0" b="0"/>
          <a:pathLst>
            <a:path>
              <a:moveTo>
                <a:pt x="0" y="0"/>
              </a:moveTo>
              <a:lnTo>
                <a:pt x="0" y="661989"/>
              </a:lnTo>
              <a:lnTo>
                <a:pt x="215866" y="66198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ACD7D6-80F9-4FC9-8988-F8ADE9293AFF}">
      <dsp:nvSpPr>
        <dsp:cNvPr id="0" name=""/>
        <dsp:cNvSpPr/>
      </dsp:nvSpPr>
      <dsp:spPr>
        <a:xfrm>
          <a:off x="2354079" y="720405"/>
          <a:ext cx="91440" cy="302212"/>
        </a:xfrm>
        <a:custGeom>
          <a:avLst/>
          <a:gdLst/>
          <a:ahLst/>
          <a:cxnLst/>
          <a:rect l="0" t="0" r="0" b="0"/>
          <a:pathLst>
            <a:path>
              <a:moveTo>
                <a:pt x="45720" y="0"/>
              </a:moveTo>
              <a:lnTo>
                <a:pt x="45720" y="302212"/>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00D386-65AB-4EB1-8F6E-5DF0D99B6B46}">
      <dsp:nvSpPr>
        <dsp:cNvPr id="0" name=""/>
        <dsp:cNvSpPr/>
      </dsp:nvSpPr>
      <dsp:spPr>
        <a:xfrm>
          <a:off x="1680245" y="851"/>
          <a:ext cx="1439107" cy="719553"/>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f-ZA" sz="1400" kern="1200">
              <a:solidFill>
                <a:sysClr val="window" lastClr="FFFFFF"/>
              </a:solidFill>
              <a:latin typeface="Calibri" panose="020F0502020204030204"/>
              <a:ea typeface="+mn-ea"/>
              <a:cs typeface="+mn-cs"/>
            </a:rPr>
            <a:t>Menslikehulpbron-bestuurder</a:t>
          </a:r>
        </a:p>
      </dsp:txBody>
      <dsp:txXfrm>
        <a:off x="1680245" y="851"/>
        <a:ext cx="1439107" cy="719553"/>
      </dsp:txXfrm>
    </dsp:sp>
    <dsp:sp modelId="{61256ECC-7AC8-4E40-B5C4-54A6F5492EA4}">
      <dsp:nvSpPr>
        <dsp:cNvPr id="0" name=""/>
        <dsp:cNvSpPr/>
      </dsp:nvSpPr>
      <dsp:spPr>
        <a:xfrm>
          <a:off x="1680245" y="1022618"/>
          <a:ext cx="1439107" cy="719553"/>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f-ZA" sz="1400" kern="1200">
              <a:solidFill>
                <a:sysClr val="window" lastClr="FFFFFF"/>
              </a:solidFill>
              <a:latin typeface="Calibri" panose="020F0502020204030204"/>
              <a:ea typeface="+mn-ea"/>
              <a:cs typeface="+mn-cs"/>
            </a:rPr>
            <a:t>Menslikehulpbron-beampte</a:t>
          </a:r>
        </a:p>
      </dsp:txBody>
      <dsp:txXfrm>
        <a:off x="1680245" y="1022618"/>
        <a:ext cx="1439107" cy="719553"/>
      </dsp:txXfrm>
    </dsp:sp>
    <dsp:sp modelId="{E1180B2C-2071-487F-8FED-7A5C831D26B4}">
      <dsp:nvSpPr>
        <dsp:cNvPr id="0" name=""/>
        <dsp:cNvSpPr/>
      </dsp:nvSpPr>
      <dsp:spPr>
        <a:xfrm>
          <a:off x="2040022" y="2044384"/>
          <a:ext cx="1439107" cy="719553"/>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f-ZA" sz="1400" kern="1200">
              <a:solidFill>
                <a:sysClr val="window" lastClr="FFFFFF"/>
              </a:solidFill>
              <a:latin typeface="Calibri" panose="020F0502020204030204"/>
              <a:ea typeface="+mn-ea"/>
              <a:cs typeface="+mn-cs"/>
            </a:rPr>
            <a:t>Junior Menslikehulpbron-beampte</a:t>
          </a:r>
        </a:p>
      </dsp:txBody>
      <dsp:txXfrm>
        <a:off x="2040022" y="2044384"/>
        <a:ext cx="1439107" cy="7195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82084ABF6AA4A8C2F5CB0E3BEB3A6" ma:contentTypeVersion="18" ma:contentTypeDescription="Create a new document." ma:contentTypeScope="" ma:versionID="af1e6d6f2fd8567268dba76a30d348f3">
  <xsd:schema xmlns:xsd="http://www.w3.org/2001/XMLSchema" xmlns:xs="http://www.w3.org/2001/XMLSchema" xmlns:p="http://schemas.microsoft.com/office/2006/metadata/properties" xmlns:ns2="493749b0-b3f9-47cb-b0ba-c798b80047b6" xmlns:ns3="5e0d366a-1646-432b-9c92-5ad2e7608b39" targetNamespace="http://schemas.microsoft.com/office/2006/metadata/properties" ma:root="true" ma:fieldsID="41be7377d29e8dcac02c1c0d534ef22c" ns2:_="" ns3:_="">
    <xsd:import namespace="493749b0-b3f9-47cb-b0ba-c798b80047b6"/>
    <xsd:import namespace="5e0d366a-1646-432b-9c92-5ad2e7608b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749b0-b3f9-47cb-b0ba-c798b8004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0fd02f-cfc0-4ce6-b334-b3b30e9960e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d366a-1646-432b-9c92-5ad2e7608b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7eb9d5-e7e5-4de1-83e7-82d3135ed503}" ma:internalName="TaxCatchAll" ma:showField="CatchAllData" ma:web="5e0d366a-1646-432b-9c92-5ad2e7608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0d366a-1646-432b-9c92-5ad2e7608b39" xsi:nil="true"/>
    <lcf76f155ced4ddcb4097134ff3c332f xmlns="493749b0-b3f9-47cb-b0ba-c798b80047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6F8C2-9EE0-4A40-855B-878B0D2D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749b0-b3f9-47cb-b0ba-c798b80047b6"/>
    <ds:schemaRef ds:uri="5e0d366a-1646-432b-9c92-5ad2e7608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D45CB-1548-4634-8F74-A10033B8AAC1}">
  <ds:schemaRefs>
    <ds:schemaRef ds:uri="http://schemas.microsoft.com/office/2006/metadata/properties"/>
    <ds:schemaRef ds:uri="http://schemas.microsoft.com/office/infopath/2007/PartnerControls"/>
    <ds:schemaRef ds:uri="5e0d366a-1646-432b-9c92-5ad2e7608b39"/>
    <ds:schemaRef ds:uri="493749b0-b3f9-47cb-b0ba-c798b80047b6"/>
  </ds:schemaRefs>
</ds:datastoreItem>
</file>

<file path=customXml/itemProps3.xml><?xml version="1.0" encoding="utf-8"?>
<ds:datastoreItem xmlns:ds="http://schemas.openxmlformats.org/officeDocument/2006/customXml" ds:itemID="{D0FD61B2-04AF-4979-B5B2-FCD50F278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Roux (HelpendeHand)</dc:creator>
  <cp:keywords/>
  <dc:description/>
  <cp:lastModifiedBy>Morne  Bester</cp:lastModifiedBy>
  <cp:revision>56</cp:revision>
  <cp:lastPrinted>2018-10-09T12:46:00Z</cp:lastPrinted>
  <dcterms:created xsi:type="dcterms:W3CDTF">2022-05-24T07:23:00Z</dcterms:created>
  <dcterms:modified xsi:type="dcterms:W3CDTF">2023-07-07T09:05:00Z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0x010100E274509602B96842B75CDA7A1F864A1A</vt:lpwstr>
  </property>
  <property fmtid="{D5CDD505-2E9C-101B-9397-08002B2CF9AE}" pid="3" name="MediaServiceImageTags">
    <vt:lpwstr/>
  </property>
</Properties>
</file>